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70AA" w14:textId="0416D5E0" w:rsidR="007167BD" w:rsidRPr="008A51D3" w:rsidRDefault="007167BD" w:rsidP="00FA2B1D">
      <w:pPr>
        <w:jc w:val="both"/>
        <w:rPr>
          <w:szCs w:val="26"/>
        </w:rPr>
      </w:pPr>
      <w:r w:rsidRPr="008A51D3">
        <w:rPr>
          <w:szCs w:val="26"/>
        </w:rPr>
        <w:t>Dear Headteacher/</w:t>
      </w:r>
      <w:r w:rsidR="00A87609">
        <w:rPr>
          <w:szCs w:val="26"/>
        </w:rPr>
        <w:t>PE coordinator/</w:t>
      </w:r>
      <w:r w:rsidR="00AA648D">
        <w:rPr>
          <w:szCs w:val="26"/>
        </w:rPr>
        <w:t xml:space="preserve"> P</w:t>
      </w:r>
      <w:r w:rsidR="00A87609">
        <w:rPr>
          <w:szCs w:val="26"/>
        </w:rPr>
        <w:t>arent</w:t>
      </w:r>
      <w:r w:rsidR="00AA648D">
        <w:rPr>
          <w:szCs w:val="26"/>
        </w:rPr>
        <w:t xml:space="preserve"> </w:t>
      </w:r>
      <w:r w:rsidR="00A87609">
        <w:rPr>
          <w:szCs w:val="26"/>
        </w:rPr>
        <w:t>/</w:t>
      </w:r>
      <w:r w:rsidR="00AA648D">
        <w:rPr>
          <w:szCs w:val="26"/>
        </w:rPr>
        <w:t>G</w:t>
      </w:r>
      <w:r w:rsidRPr="008A51D3">
        <w:rPr>
          <w:szCs w:val="26"/>
        </w:rPr>
        <w:t>uardian</w:t>
      </w:r>
      <w:r w:rsidR="00770467">
        <w:rPr>
          <w:szCs w:val="26"/>
        </w:rPr>
        <w:t>,</w:t>
      </w:r>
    </w:p>
    <w:p w14:paraId="28E4ACF8" w14:textId="77777777" w:rsidR="00094BAB" w:rsidRDefault="00FA2B1D" w:rsidP="00FA2B1D">
      <w:pPr>
        <w:jc w:val="both"/>
        <w:rPr>
          <w:szCs w:val="26"/>
        </w:rPr>
      </w:pPr>
      <w:r>
        <w:rPr>
          <w:szCs w:val="26"/>
        </w:rPr>
        <w:t xml:space="preserve">Following the success of our </w:t>
      </w:r>
      <w:r w:rsidR="00094BAB">
        <w:rPr>
          <w:szCs w:val="26"/>
        </w:rPr>
        <w:t>V</w:t>
      </w:r>
      <w:r>
        <w:rPr>
          <w:szCs w:val="26"/>
        </w:rPr>
        <w:t xml:space="preserve">irtual </w:t>
      </w:r>
      <w:r w:rsidR="00094BAB">
        <w:rPr>
          <w:szCs w:val="26"/>
        </w:rPr>
        <w:t>P</w:t>
      </w:r>
      <w:r w:rsidR="007D48A7">
        <w:rPr>
          <w:szCs w:val="26"/>
        </w:rPr>
        <w:t xml:space="preserve">endle </w:t>
      </w:r>
      <w:r w:rsidR="00094BAB">
        <w:rPr>
          <w:szCs w:val="26"/>
        </w:rPr>
        <w:t>P</w:t>
      </w:r>
      <w:r w:rsidR="007D48A7">
        <w:rPr>
          <w:szCs w:val="26"/>
        </w:rPr>
        <w:t>edal</w:t>
      </w:r>
      <w:r w:rsidR="00094BAB">
        <w:rPr>
          <w:szCs w:val="26"/>
        </w:rPr>
        <w:t xml:space="preserve"> Challenge</w:t>
      </w:r>
      <w:r w:rsidR="007D48A7">
        <w:rPr>
          <w:szCs w:val="26"/>
        </w:rPr>
        <w:t>, to</w:t>
      </w:r>
      <w:r w:rsidR="00CF4A5F">
        <w:rPr>
          <w:szCs w:val="26"/>
        </w:rPr>
        <w:t xml:space="preserve">gether with Pendle Forest Orienteers, </w:t>
      </w:r>
      <w:r>
        <w:rPr>
          <w:szCs w:val="26"/>
        </w:rPr>
        <w:t xml:space="preserve">we are </w:t>
      </w:r>
      <w:r w:rsidR="0035588A" w:rsidRPr="008A51D3">
        <w:rPr>
          <w:szCs w:val="26"/>
        </w:rPr>
        <w:t>launching</w:t>
      </w:r>
      <w:r>
        <w:rPr>
          <w:szCs w:val="26"/>
        </w:rPr>
        <w:t xml:space="preserve"> </w:t>
      </w:r>
      <w:r w:rsidR="00094BAB">
        <w:rPr>
          <w:szCs w:val="26"/>
        </w:rPr>
        <w:t xml:space="preserve">a </w:t>
      </w:r>
      <w:r>
        <w:rPr>
          <w:szCs w:val="26"/>
        </w:rPr>
        <w:t>Virtual Orienteering Competition</w:t>
      </w:r>
      <w:r w:rsidR="007D48A7">
        <w:rPr>
          <w:szCs w:val="26"/>
        </w:rPr>
        <w:t xml:space="preserve"> for the duration of the summer holidays.</w:t>
      </w:r>
      <w:r w:rsidR="00094BAB">
        <w:rPr>
          <w:szCs w:val="26"/>
        </w:rPr>
        <w:t xml:space="preserve"> </w:t>
      </w:r>
    </w:p>
    <w:p w14:paraId="7169E626" w14:textId="18E1C8E5" w:rsidR="0035588A" w:rsidRDefault="007D48A7" w:rsidP="00FA2B1D">
      <w:pPr>
        <w:jc w:val="both"/>
        <w:rPr>
          <w:szCs w:val="26"/>
        </w:rPr>
      </w:pPr>
      <w:r>
        <w:rPr>
          <w:szCs w:val="26"/>
        </w:rPr>
        <w:t xml:space="preserve">We </w:t>
      </w:r>
      <w:r w:rsidR="0035588A" w:rsidRPr="008A51D3">
        <w:rPr>
          <w:szCs w:val="26"/>
        </w:rPr>
        <w:t xml:space="preserve">would love for you and your family to get involved! This </w:t>
      </w:r>
      <w:r w:rsidR="00770467">
        <w:rPr>
          <w:szCs w:val="26"/>
        </w:rPr>
        <w:t xml:space="preserve">is a </w:t>
      </w:r>
      <w:r>
        <w:rPr>
          <w:szCs w:val="26"/>
        </w:rPr>
        <w:t>Pendle-</w:t>
      </w:r>
      <w:r w:rsidR="00F346F7" w:rsidRPr="008A51D3">
        <w:rPr>
          <w:szCs w:val="26"/>
        </w:rPr>
        <w:t>wide</w:t>
      </w:r>
      <w:r w:rsidR="00770467">
        <w:rPr>
          <w:szCs w:val="26"/>
        </w:rPr>
        <w:t>, mass-</w:t>
      </w:r>
      <w:r w:rsidR="00F346F7" w:rsidRPr="008A51D3">
        <w:rPr>
          <w:szCs w:val="26"/>
        </w:rPr>
        <w:t>p</w:t>
      </w:r>
      <w:r w:rsidR="00770467">
        <w:rPr>
          <w:szCs w:val="26"/>
        </w:rPr>
        <w:t xml:space="preserve">articipation event that anyone </w:t>
      </w:r>
      <w:r w:rsidR="00F346F7" w:rsidRPr="008A51D3">
        <w:rPr>
          <w:szCs w:val="26"/>
        </w:rPr>
        <w:t>of any age or ability can take part in</w:t>
      </w:r>
      <w:r>
        <w:rPr>
          <w:szCs w:val="26"/>
        </w:rPr>
        <w:t xml:space="preserve">. Even </w:t>
      </w:r>
      <w:r w:rsidR="003B5057" w:rsidRPr="008A51D3">
        <w:rPr>
          <w:szCs w:val="26"/>
        </w:rPr>
        <w:t>teachers and parents to</w:t>
      </w:r>
      <w:r>
        <w:rPr>
          <w:szCs w:val="26"/>
        </w:rPr>
        <w:t xml:space="preserve">o. </w:t>
      </w:r>
    </w:p>
    <w:p w14:paraId="50174424" w14:textId="77777777" w:rsidR="00094BAB" w:rsidRDefault="00FA2B1D" w:rsidP="00FA2B1D">
      <w:pPr>
        <w:jc w:val="both"/>
        <w:rPr>
          <w:szCs w:val="26"/>
        </w:rPr>
      </w:pPr>
      <w:r>
        <w:rPr>
          <w:szCs w:val="26"/>
        </w:rPr>
        <w:t xml:space="preserve">Throughout the </w:t>
      </w:r>
      <w:r w:rsidR="007D48A7">
        <w:rPr>
          <w:szCs w:val="26"/>
        </w:rPr>
        <w:t>six</w:t>
      </w:r>
      <w:r>
        <w:rPr>
          <w:szCs w:val="26"/>
        </w:rPr>
        <w:t xml:space="preserve"> weeks, we will be encouraging as many people in </w:t>
      </w:r>
      <w:r w:rsidR="007D48A7">
        <w:rPr>
          <w:szCs w:val="26"/>
        </w:rPr>
        <w:t>Pendle t</w:t>
      </w:r>
      <w:r>
        <w:rPr>
          <w:szCs w:val="26"/>
        </w:rPr>
        <w:t xml:space="preserve">o get out and have a go at our virtual orienteering event. There </w:t>
      </w:r>
      <w:r w:rsidR="00094BAB">
        <w:rPr>
          <w:szCs w:val="26"/>
        </w:rPr>
        <w:t>are two local c</w:t>
      </w:r>
      <w:r>
        <w:rPr>
          <w:szCs w:val="26"/>
        </w:rPr>
        <w:t>ourse</w:t>
      </w:r>
      <w:r w:rsidR="00094BAB">
        <w:rPr>
          <w:szCs w:val="26"/>
        </w:rPr>
        <w:t>s:</w:t>
      </w:r>
    </w:p>
    <w:p w14:paraId="4E3B2D8D" w14:textId="3C249E18" w:rsidR="00094BAB" w:rsidRDefault="00094BAB" w:rsidP="00FA2B1D">
      <w:pPr>
        <w:jc w:val="both"/>
        <w:rPr>
          <w:szCs w:val="26"/>
        </w:rPr>
      </w:pPr>
      <w:proofErr w:type="spellStart"/>
      <w:r w:rsidRPr="00094BAB">
        <w:rPr>
          <w:b/>
          <w:bCs/>
          <w:szCs w:val="26"/>
        </w:rPr>
        <w:t>Alkincoats</w:t>
      </w:r>
      <w:proofErr w:type="spellEnd"/>
      <w:r w:rsidRPr="00094BAB">
        <w:rPr>
          <w:b/>
          <w:bCs/>
          <w:szCs w:val="26"/>
        </w:rPr>
        <w:t xml:space="preserve"> Park,</w:t>
      </w:r>
      <w:r>
        <w:rPr>
          <w:szCs w:val="26"/>
        </w:rPr>
        <w:t xml:space="preserve"> Colne BB8 9QQ and </w:t>
      </w:r>
      <w:proofErr w:type="spellStart"/>
      <w:r w:rsidR="004917F3">
        <w:rPr>
          <w:b/>
          <w:bCs/>
          <w:szCs w:val="26"/>
        </w:rPr>
        <w:t>Towneley</w:t>
      </w:r>
      <w:proofErr w:type="spellEnd"/>
      <w:r w:rsidR="004917F3">
        <w:rPr>
          <w:b/>
          <w:bCs/>
          <w:szCs w:val="26"/>
        </w:rPr>
        <w:t xml:space="preserve"> Park</w:t>
      </w:r>
      <w:r>
        <w:rPr>
          <w:b/>
          <w:bCs/>
          <w:szCs w:val="26"/>
        </w:rPr>
        <w:t>,</w:t>
      </w:r>
      <w:r w:rsidRPr="00094BAB">
        <w:rPr>
          <w:b/>
          <w:bCs/>
          <w:szCs w:val="26"/>
        </w:rPr>
        <w:t xml:space="preserve"> </w:t>
      </w:r>
      <w:r w:rsidR="004917F3">
        <w:rPr>
          <w:b/>
          <w:bCs/>
          <w:szCs w:val="26"/>
        </w:rPr>
        <w:t xml:space="preserve">Burnley </w:t>
      </w:r>
      <w:r>
        <w:rPr>
          <w:szCs w:val="26"/>
        </w:rPr>
        <w:t>BB</w:t>
      </w:r>
      <w:r w:rsidR="004917F3">
        <w:rPr>
          <w:szCs w:val="26"/>
        </w:rPr>
        <w:t>11 3RQ</w:t>
      </w:r>
    </w:p>
    <w:p w14:paraId="06AF2915" w14:textId="206F9591" w:rsidR="00FA2B1D" w:rsidRDefault="00094BAB" w:rsidP="00FA2B1D">
      <w:pPr>
        <w:jc w:val="both"/>
        <w:rPr>
          <w:szCs w:val="26"/>
        </w:rPr>
      </w:pPr>
      <w:r>
        <w:rPr>
          <w:szCs w:val="26"/>
        </w:rPr>
        <w:t xml:space="preserve">Additional trails are in </w:t>
      </w:r>
      <w:r w:rsidR="00FA2B1D">
        <w:rPr>
          <w:szCs w:val="26"/>
        </w:rPr>
        <w:t>Rossendale</w:t>
      </w:r>
      <w:r>
        <w:rPr>
          <w:szCs w:val="26"/>
        </w:rPr>
        <w:t xml:space="preserve"> </w:t>
      </w:r>
      <w:r w:rsidR="00FA2B1D">
        <w:rPr>
          <w:szCs w:val="26"/>
        </w:rPr>
        <w:t>at Whittaker Park BB4 6RE and at Marl Pits BB4 7SN</w:t>
      </w:r>
      <w:r>
        <w:rPr>
          <w:szCs w:val="26"/>
        </w:rPr>
        <w:t xml:space="preserve">. </w:t>
      </w:r>
      <w:r w:rsidRPr="002445E3">
        <w:rPr>
          <w:i/>
          <w:iCs/>
          <w:szCs w:val="26"/>
        </w:rPr>
        <w:t>These 2 courses are not part of the current challenge.</w:t>
      </w:r>
    </w:p>
    <w:p w14:paraId="08C7C60D" w14:textId="62E8D902" w:rsidR="00F346F7" w:rsidRPr="008A51D3" w:rsidRDefault="002445E3" w:rsidP="00FA2B1D">
      <w:pPr>
        <w:jc w:val="both"/>
        <w:rPr>
          <w:szCs w:val="26"/>
        </w:rPr>
      </w:pPr>
      <w:r>
        <w:rPr>
          <w:szCs w:val="26"/>
        </w:rPr>
        <w:t>Each participant earn</w:t>
      </w:r>
      <w:r w:rsidR="004917F3">
        <w:rPr>
          <w:szCs w:val="26"/>
        </w:rPr>
        <w:t>s 1 point for t</w:t>
      </w:r>
      <w:r w:rsidR="00600EF3">
        <w:rPr>
          <w:szCs w:val="26"/>
        </w:rPr>
        <w:t xml:space="preserve">heir school </w:t>
      </w:r>
      <w:r w:rsidR="00A15B33">
        <w:rPr>
          <w:szCs w:val="26"/>
        </w:rPr>
        <w:t>by</w:t>
      </w:r>
      <w:r w:rsidR="004917F3">
        <w:rPr>
          <w:szCs w:val="26"/>
        </w:rPr>
        <w:t xml:space="preserve"> taking part. Therefore, in completing both courses </w:t>
      </w:r>
      <w:proofErr w:type="gramStart"/>
      <w:r w:rsidR="004917F3">
        <w:rPr>
          <w:szCs w:val="26"/>
        </w:rPr>
        <w:t>2</w:t>
      </w:r>
      <w:r w:rsidR="00A15B33">
        <w:rPr>
          <w:szCs w:val="26"/>
        </w:rPr>
        <w:t xml:space="preserve"> </w:t>
      </w:r>
      <w:r w:rsidR="004917F3">
        <w:rPr>
          <w:szCs w:val="26"/>
        </w:rPr>
        <w:t xml:space="preserve"> points</w:t>
      </w:r>
      <w:proofErr w:type="gramEnd"/>
      <w:r w:rsidR="00A15B33">
        <w:rPr>
          <w:szCs w:val="26"/>
        </w:rPr>
        <w:t xml:space="preserve"> can be earned</w:t>
      </w:r>
      <w:r w:rsidR="004917F3">
        <w:rPr>
          <w:szCs w:val="26"/>
        </w:rPr>
        <w:t xml:space="preserve"> per person. </w:t>
      </w:r>
      <w:r w:rsidR="00DE4E19" w:rsidRPr="008A51D3">
        <w:rPr>
          <w:szCs w:val="26"/>
        </w:rPr>
        <w:t>Everyone that enters will receive a certificate</w:t>
      </w:r>
      <w:r w:rsidR="00770467">
        <w:rPr>
          <w:szCs w:val="26"/>
        </w:rPr>
        <w:t>. T</w:t>
      </w:r>
      <w:r w:rsidR="005078CB" w:rsidRPr="008A51D3">
        <w:rPr>
          <w:szCs w:val="26"/>
        </w:rPr>
        <w:t xml:space="preserve">he </w:t>
      </w:r>
      <w:r>
        <w:rPr>
          <w:szCs w:val="26"/>
        </w:rPr>
        <w:t xml:space="preserve">primary </w:t>
      </w:r>
      <w:r w:rsidR="005078CB" w:rsidRPr="008A51D3">
        <w:rPr>
          <w:szCs w:val="26"/>
        </w:rPr>
        <w:t>school with the most entries will be crowned</w:t>
      </w:r>
      <w:r w:rsidR="00770467">
        <w:rPr>
          <w:szCs w:val="26"/>
        </w:rPr>
        <w:t xml:space="preserve"> the</w:t>
      </w:r>
      <w:r w:rsidR="005078CB" w:rsidRPr="008A51D3">
        <w:rPr>
          <w:szCs w:val="26"/>
        </w:rPr>
        <w:t xml:space="preserve"> overall winners</w:t>
      </w:r>
      <w:r w:rsidR="00770467">
        <w:rPr>
          <w:szCs w:val="26"/>
        </w:rPr>
        <w:t xml:space="preserve">. </w:t>
      </w:r>
      <w:r w:rsidR="00A15B33">
        <w:rPr>
          <w:szCs w:val="26"/>
        </w:rPr>
        <w:t xml:space="preserve">The nature of the sport means you can only do each course once. </w:t>
      </w:r>
      <w:r w:rsidR="00CB3730">
        <w:rPr>
          <w:szCs w:val="26"/>
        </w:rPr>
        <w:t>Prior to setting off decide which category you are entering. T</w:t>
      </w:r>
      <w:r w:rsidR="004917F3">
        <w:rPr>
          <w:szCs w:val="26"/>
        </w:rPr>
        <w:t xml:space="preserve">here are prizes for participants for the </w:t>
      </w:r>
      <w:r w:rsidR="00C1285F" w:rsidRPr="004917F3">
        <w:rPr>
          <w:szCs w:val="26"/>
        </w:rPr>
        <w:t>fastest</w:t>
      </w:r>
      <w:r w:rsidR="00DE4E19" w:rsidRPr="004917F3">
        <w:rPr>
          <w:szCs w:val="26"/>
        </w:rPr>
        <w:t xml:space="preserve"> </w:t>
      </w:r>
      <w:r w:rsidRPr="004917F3">
        <w:rPr>
          <w:szCs w:val="26"/>
        </w:rPr>
        <w:t xml:space="preserve">times </w:t>
      </w:r>
      <w:r w:rsidR="004917F3">
        <w:rPr>
          <w:szCs w:val="26"/>
        </w:rPr>
        <w:t>for both courses in</w:t>
      </w:r>
      <w:r w:rsidR="00DE4E19" w:rsidRPr="004917F3">
        <w:rPr>
          <w:szCs w:val="26"/>
        </w:rPr>
        <w:t xml:space="preserve"> the following categories:</w:t>
      </w:r>
    </w:p>
    <w:tbl>
      <w:tblPr>
        <w:tblStyle w:val="TableGrid"/>
        <w:tblpPr w:leftFromText="180" w:rightFromText="180" w:vertAnchor="text" w:tblpXSpec="center" w:tblpY="70"/>
        <w:tblW w:w="0" w:type="auto"/>
        <w:tblLook w:val="04A0" w:firstRow="1" w:lastRow="0" w:firstColumn="1" w:lastColumn="0" w:noHBand="0" w:noVBand="1"/>
      </w:tblPr>
      <w:tblGrid>
        <w:gridCol w:w="2978"/>
        <w:gridCol w:w="3113"/>
        <w:gridCol w:w="2693"/>
      </w:tblGrid>
      <w:tr w:rsidR="004917F3" w:rsidRPr="005078CB" w14:paraId="405F6CBA" w14:textId="3F22DF1A" w:rsidTr="000A2724">
        <w:trPr>
          <w:trHeight w:val="274"/>
        </w:trPr>
        <w:tc>
          <w:tcPr>
            <w:tcW w:w="2978" w:type="dxa"/>
            <w:shd w:val="clear" w:color="auto" w:fill="FFFFFF" w:themeFill="background1"/>
          </w:tcPr>
          <w:p w14:paraId="730595C5" w14:textId="041FABAC" w:rsidR="000A2724" w:rsidRPr="004917F3" w:rsidRDefault="000A2724" w:rsidP="002445E3">
            <w:pPr>
              <w:jc w:val="center"/>
              <w:rPr>
                <w:b/>
                <w:sz w:val="24"/>
                <w:szCs w:val="32"/>
              </w:rPr>
            </w:pPr>
            <w:r>
              <w:rPr>
                <w:b/>
                <w:sz w:val="24"/>
                <w:szCs w:val="32"/>
              </w:rPr>
              <w:t>Entry Type</w:t>
            </w:r>
          </w:p>
        </w:tc>
        <w:tc>
          <w:tcPr>
            <w:tcW w:w="3113" w:type="dxa"/>
            <w:shd w:val="clear" w:color="auto" w:fill="FFFFFF" w:themeFill="background1"/>
          </w:tcPr>
          <w:p w14:paraId="384F977C" w14:textId="1CBDB315" w:rsidR="004917F3" w:rsidRPr="002445E3" w:rsidRDefault="000A2724" w:rsidP="002445E3">
            <w:pPr>
              <w:jc w:val="center"/>
              <w:rPr>
                <w:b/>
                <w:sz w:val="24"/>
                <w:szCs w:val="32"/>
              </w:rPr>
            </w:pPr>
            <w:r>
              <w:rPr>
                <w:b/>
                <w:sz w:val="24"/>
                <w:szCs w:val="32"/>
              </w:rPr>
              <w:t>Requirements</w:t>
            </w:r>
          </w:p>
        </w:tc>
        <w:tc>
          <w:tcPr>
            <w:tcW w:w="2693" w:type="dxa"/>
            <w:shd w:val="clear" w:color="auto" w:fill="FFFFFF" w:themeFill="background1"/>
          </w:tcPr>
          <w:p w14:paraId="37D5C595" w14:textId="301018B6" w:rsidR="004917F3" w:rsidRPr="002445E3" w:rsidRDefault="000A2724" w:rsidP="000A2724">
            <w:pPr>
              <w:jc w:val="center"/>
              <w:rPr>
                <w:b/>
                <w:sz w:val="24"/>
                <w:szCs w:val="32"/>
              </w:rPr>
            </w:pPr>
            <w:r>
              <w:rPr>
                <w:b/>
                <w:sz w:val="24"/>
                <w:szCs w:val="32"/>
              </w:rPr>
              <w:t>Positions awarded</w:t>
            </w:r>
          </w:p>
        </w:tc>
      </w:tr>
      <w:tr w:rsidR="000A2724" w:rsidRPr="005078CB" w14:paraId="375084E2" w14:textId="1F09B681" w:rsidTr="000A2724">
        <w:trPr>
          <w:trHeight w:val="274"/>
        </w:trPr>
        <w:tc>
          <w:tcPr>
            <w:tcW w:w="2978" w:type="dxa"/>
            <w:shd w:val="clear" w:color="auto" w:fill="FFC000"/>
          </w:tcPr>
          <w:p w14:paraId="0CF0E290" w14:textId="77777777" w:rsidR="00CF7DE6" w:rsidRDefault="00CF7DE6" w:rsidP="000A2724">
            <w:pPr>
              <w:jc w:val="center"/>
              <w:rPr>
                <w:b/>
                <w:sz w:val="24"/>
                <w:szCs w:val="32"/>
              </w:rPr>
            </w:pPr>
          </w:p>
          <w:p w14:paraId="2B9FEE7F" w14:textId="77777777" w:rsidR="00CF7DE6" w:rsidRDefault="00CF7DE6" w:rsidP="000A2724">
            <w:pPr>
              <w:jc w:val="center"/>
              <w:rPr>
                <w:b/>
                <w:sz w:val="24"/>
                <w:szCs w:val="32"/>
              </w:rPr>
            </w:pPr>
          </w:p>
          <w:p w14:paraId="202741F0" w14:textId="10306503" w:rsidR="000A2724" w:rsidRDefault="000A2724" w:rsidP="000A2724">
            <w:pPr>
              <w:jc w:val="center"/>
              <w:rPr>
                <w:bCs/>
                <w:i/>
                <w:iCs/>
                <w:sz w:val="24"/>
                <w:szCs w:val="32"/>
              </w:rPr>
            </w:pPr>
            <w:r w:rsidRPr="004917F3">
              <w:rPr>
                <w:b/>
                <w:sz w:val="24"/>
                <w:szCs w:val="32"/>
              </w:rPr>
              <w:t>Solo</w:t>
            </w:r>
            <w:r>
              <w:rPr>
                <w:b/>
                <w:sz w:val="24"/>
                <w:szCs w:val="32"/>
              </w:rPr>
              <w:t xml:space="preserve"> </w:t>
            </w:r>
          </w:p>
          <w:p w14:paraId="27DAE5FA" w14:textId="47CC3FDD" w:rsidR="000A2724" w:rsidRPr="00FA2B1D" w:rsidRDefault="000A2724" w:rsidP="000A2724">
            <w:pPr>
              <w:jc w:val="center"/>
              <w:rPr>
                <w:sz w:val="20"/>
                <w:szCs w:val="26"/>
              </w:rPr>
            </w:pPr>
          </w:p>
        </w:tc>
        <w:tc>
          <w:tcPr>
            <w:tcW w:w="3113" w:type="dxa"/>
          </w:tcPr>
          <w:p w14:paraId="4DAF73BB" w14:textId="61043B1D" w:rsidR="000A2724" w:rsidRDefault="000A2724" w:rsidP="000A2724">
            <w:pPr>
              <w:jc w:val="center"/>
              <w:rPr>
                <w:bCs/>
                <w:i/>
                <w:iCs/>
                <w:sz w:val="24"/>
                <w:szCs w:val="32"/>
              </w:rPr>
            </w:pPr>
            <w:r w:rsidRPr="00CF7DE6">
              <w:rPr>
                <w:szCs w:val="28"/>
              </w:rPr>
              <w:t>Children only in</w:t>
            </w:r>
            <w:r w:rsidRPr="00CF7DE6">
              <w:rPr>
                <w:bCs/>
                <w:i/>
                <w:iCs/>
                <w:sz w:val="24"/>
                <w:szCs w:val="32"/>
              </w:rPr>
              <w:t xml:space="preserve"> </w:t>
            </w:r>
            <w:r w:rsidRPr="00CF7DE6">
              <w:rPr>
                <w:bCs/>
                <w:sz w:val="24"/>
                <w:szCs w:val="32"/>
              </w:rPr>
              <w:t>years</w:t>
            </w:r>
            <w:r w:rsidR="00CF7DE6">
              <w:rPr>
                <w:bCs/>
                <w:sz w:val="24"/>
                <w:szCs w:val="32"/>
              </w:rPr>
              <w:t>*</w:t>
            </w:r>
          </w:p>
          <w:p w14:paraId="364A86E2" w14:textId="0EE08D85" w:rsidR="000A2724" w:rsidRDefault="000A2724" w:rsidP="000A2724">
            <w:pPr>
              <w:jc w:val="center"/>
              <w:rPr>
                <w:bCs/>
                <w:i/>
                <w:iCs/>
                <w:sz w:val="24"/>
                <w:szCs w:val="32"/>
              </w:rPr>
            </w:pPr>
            <w:r w:rsidRPr="000A2724">
              <w:rPr>
                <w:bCs/>
                <w:i/>
                <w:iCs/>
                <w:sz w:val="24"/>
                <w:szCs w:val="32"/>
              </w:rPr>
              <w:t xml:space="preserve">1-2 </w:t>
            </w:r>
          </w:p>
          <w:p w14:paraId="094625EB" w14:textId="57A1CFED" w:rsidR="000A2724" w:rsidRDefault="000A2724" w:rsidP="000A2724">
            <w:pPr>
              <w:jc w:val="center"/>
              <w:rPr>
                <w:bCs/>
                <w:i/>
                <w:iCs/>
                <w:sz w:val="24"/>
                <w:szCs w:val="32"/>
              </w:rPr>
            </w:pPr>
            <w:r w:rsidRPr="000A2724">
              <w:rPr>
                <w:bCs/>
                <w:i/>
                <w:iCs/>
                <w:sz w:val="24"/>
                <w:szCs w:val="32"/>
              </w:rPr>
              <w:t>3-4</w:t>
            </w:r>
          </w:p>
          <w:p w14:paraId="4311B863" w14:textId="75B2A22B" w:rsidR="000A2724" w:rsidRDefault="000A2724" w:rsidP="000A2724">
            <w:pPr>
              <w:jc w:val="center"/>
              <w:rPr>
                <w:bCs/>
                <w:i/>
                <w:iCs/>
                <w:sz w:val="24"/>
                <w:szCs w:val="32"/>
              </w:rPr>
            </w:pPr>
            <w:r w:rsidRPr="000A2724">
              <w:rPr>
                <w:bCs/>
                <w:i/>
                <w:iCs/>
                <w:sz w:val="24"/>
                <w:szCs w:val="32"/>
              </w:rPr>
              <w:t xml:space="preserve"> 5-6 </w:t>
            </w:r>
          </w:p>
          <w:p w14:paraId="13B56976" w14:textId="7BF42B42" w:rsidR="000A2724" w:rsidRPr="00FA2B1D" w:rsidRDefault="000A2724" w:rsidP="000A2724">
            <w:pPr>
              <w:jc w:val="center"/>
              <w:rPr>
                <w:sz w:val="20"/>
                <w:szCs w:val="26"/>
              </w:rPr>
            </w:pPr>
            <w:r>
              <w:rPr>
                <w:bCs/>
                <w:i/>
                <w:iCs/>
                <w:sz w:val="24"/>
                <w:szCs w:val="32"/>
              </w:rPr>
              <w:t>Y</w:t>
            </w:r>
            <w:r w:rsidRPr="000A2724">
              <w:rPr>
                <w:bCs/>
                <w:i/>
                <w:iCs/>
                <w:sz w:val="24"/>
                <w:szCs w:val="32"/>
              </w:rPr>
              <w:t>r7</w:t>
            </w:r>
          </w:p>
        </w:tc>
        <w:tc>
          <w:tcPr>
            <w:tcW w:w="2693" w:type="dxa"/>
          </w:tcPr>
          <w:p w14:paraId="6A8CB6E4" w14:textId="77777777" w:rsidR="000A2724" w:rsidRDefault="000A2724" w:rsidP="000A2724">
            <w:pPr>
              <w:jc w:val="center"/>
            </w:pPr>
            <w:r w:rsidRPr="004C32CA">
              <w:t>1</w:t>
            </w:r>
            <w:r w:rsidRPr="00CF7DE6">
              <w:t>st</w:t>
            </w:r>
          </w:p>
          <w:p w14:paraId="4C9343C0" w14:textId="77777777" w:rsidR="00CF7DE6" w:rsidRDefault="00CF7DE6" w:rsidP="000A2724">
            <w:pPr>
              <w:jc w:val="center"/>
            </w:pPr>
            <w:r>
              <w:t>2</w:t>
            </w:r>
            <w:r w:rsidRPr="00CF7DE6">
              <w:t>nd</w:t>
            </w:r>
            <w:r>
              <w:t xml:space="preserve"> </w:t>
            </w:r>
          </w:p>
          <w:p w14:paraId="3894F27B" w14:textId="77777777" w:rsidR="00CF7DE6" w:rsidRDefault="00CF7DE6" w:rsidP="000A2724">
            <w:pPr>
              <w:jc w:val="center"/>
            </w:pPr>
            <w:r>
              <w:t>3</w:t>
            </w:r>
            <w:r w:rsidRPr="00CF7DE6">
              <w:t>rd</w:t>
            </w:r>
            <w:r>
              <w:t xml:space="preserve"> </w:t>
            </w:r>
          </w:p>
          <w:p w14:paraId="52AB3061" w14:textId="02BB1A7A" w:rsidR="00CF7DE6" w:rsidRPr="00FA2B1D" w:rsidRDefault="00CF7DE6" w:rsidP="000A2724">
            <w:pPr>
              <w:jc w:val="center"/>
              <w:rPr>
                <w:sz w:val="20"/>
                <w:szCs w:val="26"/>
              </w:rPr>
            </w:pPr>
            <w:r>
              <w:t>for each year banding</w:t>
            </w:r>
          </w:p>
        </w:tc>
      </w:tr>
      <w:tr w:rsidR="000A2724" w:rsidRPr="005078CB" w14:paraId="11B7972C" w14:textId="111FEE79" w:rsidTr="00E0745B">
        <w:trPr>
          <w:trHeight w:val="288"/>
        </w:trPr>
        <w:tc>
          <w:tcPr>
            <w:tcW w:w="2978" w:type="dxa"/>
            <w:shd w:val="clear" w:color="auto" w:fill="B4C6E7" w:themeFill="accent5" w:themeFillTint="66"/>
          </w:tcPr>
          <w:p w14:paraId="1B8B3278" w14:textId="77777777" w:rsidR="00CF7DE6" w:rsidRDefault="00CF7DE6" w:rsidP="000A2724">
            <w:pPr>
              <w:jc w:val="center"/>
              <w:rPr>
                <w:b/>
                <w:sz w:val="24"/>
                <w:szCs w:val="32"/>
              </w:rPr>
            </w:pPr>
          </w:p>
          <w:p w14:paraId="2B8FC91C" w14:textId="00F39441" w:rsidR="000A2724" w:rsidRPr="002445E3" w:rsidRDefault="000A2724" w:rsidP="000A2724">
            <w:pPr>
              <w:jc w:val="center"/>
              <w:rPr>
                <w:sz w:val="24"/>
                <w:szCs w:val="32"/>
              </w:rPr>
            </w:pPr>
            <w:r>
              <w:rPr>
                <w:b/>
                <w:sz w:val="24"/>
                <w:szCs w:val="32"/>
              </w:rPr>
              <w:t xml:space="preserve">Pairs </w:t>
            </w:r>
          </w:p>
        </w:tc>
        <w:tc>
          <w:tcPr>
            <w:tcW w:w="3113" w:type="dxa"/>
          </w:tcPr>
          <w:p w14:paraId="4622F703" w14:textId="37DBC843" w:rsidR="000A2724" w:rsidRPr="002445E3" w:rsidRDefault="00CF7DE6" w:rsidP="000A2724">
            <w:pPr>
              <w:jc w:val="center"/>
              <w:rPr>
                <w:sz w:val="24"/>
                <w:szCs w:val="32"/>
              </w:rPr>
            </w:pPr>
            <w:r w:rsidRPr="000A2724">
              <w:rPr>
                <w:bCs/>
                <w:i/>
                <w:iCs/>
                <w:sz w:val="24"/>
                <w:szCs w:val="32"/>
              </w:rPr>
              <w:t>must include a</w:t>
            </w:r>
            <w:r>
              <w:rPr>
                <w:bCs/>
                <w:i/>
                <w:iCs/>
                <w:sz w:val="24"/>
                <w:szCs w:val="32"/>
              </w:rPr>
              <w:t>t least 1</w:t>
            </w:r>
            <w:r w:rsidRPr="000A2724">
              <w:rPr>
                <w:bCs/>
                <w:i/>
                <w:iCs/>
                <w:sz w:val="24"/>
                <w:szCs w:val="32"/>
              </w:rPr>
              <w:t xml:space="preserve"> primary aged child</w:t>
            </w:r>
          </w:p>
        </w:tc>
        <w:tc>
          <w:tcPr>
            <w:tcW w:w="2693" w:type="dxa"/>
          </w:tcPr>
          <w:p w14:paraId="21E65FF8" w14:textId="77777777" w:rsidR="00CF7DE6" w:rsidRDefault="00CF7DE6" w:rsidP="000A2724">
            <w:pPr>
              <w:jc w:val="center"/>
            </w:pPr>
            <w:r>
              <w:t>1</w:t>
            </w:r>
            <w:r w:rsidRPr="00CF7DE6">
              <w:t>st</w:t>
            </w:r>
            <w:r>
              <w:t xml:space="preserve"> </w:t>
            </w:r>
          </w:p>
          <w:p w14:paraId="7A9ADE76" w14:textId="77777777" w:rsidR="00CF7DE6" w:rsidRDefault="00CF7DE6" w:rsidP="000A2724">
            <w:pPr>
              <w:jc w:val="center"/>
            </w:pPr>
            <w:r w:rsidRPr="004C32CA">
              <w:t>2</w:t>
            </w:r>
            <w:r w:rsidRPr="00CF7DE6">
              <w:t>nd</w:t>
            </w:r>
          </w:p>
          <w:p w14:paraId="110C582C" w14:textId="1DFC7ED8" w:rsidR="000A2724" w:rsidRPr="002445E3" w:rsidRDefault="00CF7DE6" w:rsidP="000A2724">
            <w:pPr>
              <w:jc w:val="center"/>
              <w:rPr>
                <w:sz w:val="24"/>
                <w:szCs w:val="32"/>
              </w:rPr>
            </w:pPr>
            <w:r w:rsidRPr="004C32CA">
              <w:t xml:space="preserve"> </w:t>
            </w:r>
            <w:r w:rsidR="000A2724" w:rsidRPr="004C32CA">
              <w:t>3rd</w:t>
            </w:r>
          </w:p>
        </w:tc>
      </w:tr>
      <w:tr w:rsidR="000A2724" w:rsidRPr="005078CB" w14:paraId="5F54F00E" w14:textId="77777777" w:rsidTr="00E70B96">
        <w:trPr>
          <w:trHeight w:val="288"/>
        </w:trPr>
        <w:tc>
          <w:tcPr>
            <w:tcW w:w="2978" w:type="dxa"/>
            <w:shd w:val="clear" w:color="auto" w:fill="92D050"/>
          </w:tcPr>
          <w:p w14:paraId="412DF8AB" w14:textId="77777777" w:rsidR="00CF7DE6" w:rsidRDefault="00CF7DE6" w:rsidP="000A2724">
            <w:pPr>
              <w:jc w:val="center"/>
              <w:rPr>
                <w:b/>
                <w:sz w:val="24"/>
                <w:szCs w:val="32"/>
              </w:rPr>
            </w:pPr>
          </w:p>
          <w:p w14:paraId="2CF083D8" w14:textId="5197A1FB" w:rsidR="000A2724" w:rsidRDefault="000A2724" w:rsidP="000A2724">
            <w:pPr>
              <w:jc w:val="center"/>
              <w:rPr>
                <w:b/>
                <w:sz w:val="24"/>
                <w:szCs w:val="32"/>
              </w:rPr>
            </w:pPr>
            <w:r>
              <w:rPr>
                <w:b/>
                <w:sz w:val="24"/>
                <w:szCs w:val="32"/>
              </w:rPr>
              <w:t xml:space="preserve">Team </w:t>
            </w:r>
          </w:p>
          <w:p w14:paraId="38B243EF" w14:textId="059E8211" w:rsidR="00CF7DE6" w:rsidRDefault="00CF7DE6" w:rsidP="00CF7DE6">
            <w:pPr>
              <w:rPr>
                <w:sz w:val="24"/>
                <w:szCs w:val="32"/>
              </w:rPr>
            </w:pPr>
          </w:p>
        </w:tc>
        <w:tc>
          <w:tcPr>
            <w:tcW w:w="3113" w:type="dxa"/>
          </w:tcPr>
          <w:p w14:paraId="29E4E724" w14:textId="3E5BB8CF" w:rsidR="000A2724" w:rsidRPr="004C32CA" w:rsidRDefault="00E10804" w:rsidP="000A2724">
            <w:pPr>
              <w:jc w:val="center"/>
            </w:pPr>
            <w:r>
              <w:rPr>
                <w:bCs/>
                <w:i/>
                <w:iCs/>
                <w:sz w:val="24"/>
                <w:szCs w:val="32"/>
              </w:rPr>
              <w:t>Between 3-</w:t>
            </w:r>
            <w:r w:rsidR="00CF7DE6" w:rsidRPr="000A2724">
              <w:rPr>
                <w:bCs/>
                <w:i/>
                <w:iCs/>
                <w:sz w:val="24"/>
                <w:szCs w:val="32"/>
              </w:rPr>
              <w:t>x of 5 people of any age</w:t>
            </w:r>
          </w:p>
        </w:tc>
        <w:tc>
          <w:tcPr>
            <w:tcW w:w="2693" w:type="dxa"/>
          </w:tcPr>
          <w:p w14:paraId="0C92237E" w14:textId="77777777" w:rsidR="00CF7DE6" w:rsidRDefault="00CF7DE6" w:rsidP="00CF7DE6">
            <w:pPr>
              <w:jc w:val="center"/>
            </w:pPr>
            <w:r>
              <w:t>1</w:t>
            </w:r>
            <w:r w:rsidRPr="00CF7DE6">
              <w:t>st</w:t>
            </w:r>
            <w:r>
              <w:t xml:space="preserve"> </w:t>
            </w:r>
          </w:p>
          <w:p w14:paraId="5D68425B" w14:textId="77777777" w:rsidR="00CF7DE6" w:rsidRDefault="00CF7DE6" w:rsidP="00CF7DE6">
            <w:pPr>
              <w:jc w:val="center"/>
            </w:pPr>
            <w:r w:rsidRPr="004C32CA">
              <w:t>2</w:t>
            </w:r>
            <w:r w:rsidRPr="00CF7DE6">
              <w:t>nd</w:t>
            </w:r>
          </w:p>
          <w:p w14:paraId="4D841636" w14:textId="03C695FF" w:rsidR="000A2724" w:rsidRPr="004C32CA" w:rsidRDefault="00CF7DE6" w:rsidP="00CF7DE6">
            <w:pPr>
              <w:jc w:val="center"/>
            </w:pPr>
            <w:r w:rsidRPr="004C32CA">
              <w:t xml:space="preserve"> 3rd</w:t>
            </w:r>
          </w:p>
        </w:tc>
      </w:tr>
    </w:tbl>
    <w:p w14:paraId="4377F8BF" w14:textId="1B53CE8A" w:rsidR="00DE4E19" w:rsidRPr="00CF7DE6" w:rsidRDefault="00CF7DE6" w:rsidP="00FA2B1D">
      <w:pPr>
        <w:rPr>
          <w:i/>
          <w:iCs/>
          <w:sz w:val="24"/>
          <w:szCs w:val="26"/>
        </w:rPr>
      </w:pPr>
      <w:r w:rsidRPr="00CF7DE6">
        <w:rPr>
          <w:i/>
          <w:iCs/>
          <w:sz w:val="24"/>
          <w:szCs w:val="26"/>
        </w:rPr>
        <w:t xml:space="preserve">*School year 2019 /20 </w:t>
      </w:r>
      <w:proofErr w:type="spellStart"/>
      <w:r w:rsidRPr="00CF7DE6">
        <w:rPr>
          <w:i/>
          <w:iCs/>
          <w:sz w:val="24"/>
          <w:szCs w:val="26"/>
        </w:rPr>
        <w:t>ie</w:t>
      </w:r>
      <w:proofErr w:type="spellEnd"/>
      <w:r w:rsidRPr="00CF7DE6">
        <w:rPr>
          <w:i/>
          <w:iCs/>
          <w:sz w:val="24"/>
          <w:szCs w:val="26"/>
        </w:rPr>
        <w:t xml:space="preserve"> the class your child was in as of 1</w:t>
      </w:r>
      <w:r w:rsidRPr="00CF7DE6">
        <w:rPr>
          <w:i/>
          <w:iCs/>
          <w:sz w:val="24"/>
          <w:szCs w:val="26"/>
          <w:vertAlign w:val="superscript"/>
        </w:rPr>
        <w:t>st</w:t>
      </w:r>
      <w:r w:rsidRPr="00CF7DE6">
        <w:rPr>
          <w:i/>
          <w:iCs/>
          <w:sz w:val="24"/>
          <w:szCs w:val="26"/>
        </w:rPr>
        <w:t xml:space="preserve"> Jan 2020</w:t>
      </w:r>
    </w:p>
    <w:p w14:paraId="0ED2EC57" w14:textId="5AB3AACB" w:rsidR="002445E3" w:rsidRPr="00CF7DE6" w:rsidRDefault="00CF7DE6" w:rsidP="00FA2B1D">
      <w:pPr>
        <w:jc w:val="both"/>
        <w:rPr>
          <w:b/>
          <w:bCs/>
          <w:sz w:val="24"/>
          <w:szCs w:val="24"/>
        </w:rPr>
      </w:pPr>
      <w:r w:rsidRPr="00CF7DE6">
        <w:rPr>
          <w:b/>
          <w:bCs/>
          <w:sz w:val="24"/>
          <w:szCs w:val="24"/>
        </w:rPr>
        <w:t>How t</w:t>
      </w:r>
      <w:r w:rsidR="003B5057" w:rsidRPr="00CF7DE6">
        <w:rPr>
          <w:b/>
          <w:bCs/>
          <w:sz w:val="24"/>
          <w:szCs w:val="24"/>
        </w:rPr>
        <w:t>o</w:t>
      </w:r>
      <w:r w:rsidR="00FA2B1D" w:rsidRPr="00CF7DE6">
        <w:rPr>
          <w:b/>
          <w:bCs/>
          <w:sz w:val="24"/>
          <w:szCs w:val="24"/>
        </w:rPr>
        <w:t xml:space="preserve"> take part</w:t>
      </w:r>
    </w:p>
    <w:p w14:paraId="2F32AFC7" w14:textId="31AB0065" w:rsidR="00600EF3" w:rsidRDefault="000D0721" w:rsidP="00A15B33">
      <w:pPr>
        <w:pStyle w:val="ListParagraph"/>
        <w:numPr>
          <w:ilvl w:val="0"/>
          <w:numId w:val="3"/>
        </w:numPr>
        <w:jc w:val="both"/>
      </w:pPr>
      <w:r>
        <w:t>D</w:t>
      </w:r>
      <w:r w:rsidR="00FA2B1D">
        <w:t>ownload the</w:t>
      </w:r>
      <w:r w:rsidR="00CF7DE6">
        <w:t xml:space="preserve"> free</w:t>
      </w:r>
      <w:r w:rsidR="00FA2B1D">
        <w:t xml:space="preserve"> </w:t>
      </w:r>
      <w:proofErr w:type="gramStart"/>
      <w:r w:rsidR="00FA2B1D">
        <w:t>‘</w:t>
      </w:r>
      <w:r w:rsidR="001A4C08">
        <w:t xml:space="preserve"> </w:t>
      </w:r>
      <w:proofErr w:type="spellStart"/>
      <w:r w:rsidR="00FA2B1D">
        <w:t>Map</w:t>
      </w:r>
      <w:r w:rsidR="00AA648D">
        <w:t>R</w:t>
      </w:r>
      <w:r w:rsidR="00FA2B1D">
        <w:t>unf</w:t>
      </w:r>
      <w:proofErr w:type="spellEnd"/>
      <w:proofErr w:type="gramEnd"/>
      <w:r w:rsidR="00B31779">
        <w:t xml:space="preserve"> </w:t>
      </w:r>
      <w:r w:rsidR="001A4C08">
        <w:t xml:space="preserve">‘ </w:t>
      </w:r>
      <w:r w:rsidR="00FA2B1D">
        <w:t xml:space="preserve">App on </w:t>
      </w:r>
      <w:r w:rsidR="003D1810">
        <w:t>a</w:t>
      </w:r>
      <w:r w:rsidR="00FA2B1D">
        <w:t xml:space="preserve"> smart </w:t>
      </w:r>
      <w:r w:rsidR="00CB3730">
        <w:t>phone (see info on how to do this)</w:t>
      </w:r>
    </w:p>
    <w:p w14:paraId="63088E3C" w14:textId="639F30D7" w:rsidR="004917F3" w:rsidRDefault="00FA2B1D" w:rsidP="004917F3">
      <w:pPr>
        <w:pStyle w:val="NoSpacing"/>
        <w:numPr>
          <w:ilvl w:val="0"/>
          <w:numId w:val="3"/>
        </w:numPr>
      </w:pPr>
      <w:r>
        <w:t>T</w:t>
      </w:r>
      <w:r w:rsidRPr="004917F3">
        <w:t>o</w:t>
      </w:r>
      <w:r w:rsidR="004917F3">
        <w:t xml:space="preserve"> register for the event and</w:t>
      </w:r>
      <w:r w:rsidRPr="004917F3">
        <w:t xml:space="preserve"> enter your time</w:t>
      </w:r>
      <w:r w:rsidR="00770467" w:rsidRPr="004917F3">
        <w:t>,</w:t>
      </w:r>
      <w:r w:rsidR="003B5057" w:rsidRPr="004917F3">
        <w:t xml:space="preserve"> please click on the link</w:t>
      </w:r>
      <w:r w:rsidR="00770467" w:rsidRPr="004917F3">
        <w:t>:</w:t>
      </w:r>
      <w:r w:rsidR="003B5057" w:rsidRPr="004917F3">
        <w:t xml:space="preserve"> </w:t>
      </w:r>
    </w:p>
    <w:p w14:paraId="6D2189E2" w14:textId="46B52186" w:rsidR="006C0C2D" w:rsidRDefault="006C0C2D" w:rsidP="006C0C2D">
      <w:pPr>
        <w:pStyle w:val="NoSpacing"/>
        <w:ind w:left="765"/>
      </w:pPr>
      <w:hyperlink r:id="rId8" w:history="1">
        <w:r w:rsidRPr="00C362E5">
          <w:rPr>
            <w:rStyle w:val="Hyperlink"/>
          </w:rPr>
          <w:t>https://docs.google.com</w:t>
        </w:r>
        <w:bookmarkStart w:id="0" w:name="_GoBack"/>
        <w:bookmarkEnd w:id="0"/>
        <w:r w:rsidRPr="00C362E5">
          <w:rPr>
            <w:rStyle w:val="Hyperlink"/>
          </w:rPr>
          <w:t>/</w:t>
        </w:r>
        <w:r w:rsidRPr="00C362E5">
          <w:rPr>
            <w:rStyle w:val="Hyperlink"/>
          </w:rPr>
          <w:t>forms/d/e/1FAIpQLSfoZV6-RuZtBxGO30rEkC8pPvnfYttCAHw764SpNfnUFmIuGg/viewform?usp=sf_link</w:t>
        </w:r>
      </w:hyperlink>
    </w:p>
    <w:p w14:paraId="5FA967FE" w14:textId="77777777" w:rsidR="006C0C2D" w:rsidRDefault="006C0C2D" w:rsidP="006C0C2D">
      <w:pPr>
        <w:pStyle w:val="NoSpacing"/>
        <w:ind w:left="765"/>
      </w:pPr>
    </w:p>
    <w:p w14:paraId="00A086BF" w14:textId="0E93B0F2" w:rsidR="00AE74D8" w:rsidRPr="00A0582E" w:rsidRDefault="00AE74D8" w:rsidP="004917F3">
      <w:pPr>
        <w:pStyle w:val="NoSpacing"/>
        <w:numPr>
          <w:ilvl w:val="0"/>
          <w:numId w:val="3"/>
        </w:numPr>
      </w:pPr>
      <w:r w:rsidRPr="004917F3">
        <w:t xml:space="preserve">Please also post </w:t>
      </w:r>
      <w:proofErr w:type="spellStart"/>
      <w:proofErr w:type="gramStart"/>
      <w:r w:rsidRPr="004917F3">
        <w:t>photo</w:t>
      </w:r>
      <w:r w:rsidR="00600EF3" w:rsidRPr="004917F3">
        <w:t>’</w:t>
      </w:r>
      <w:r w:rsidRPr="004917F3">
        <w:t>s</w:t>
      </w:r>
      <w:proofErr w:type="spellEnd"/>
      <w:proofErr w:type="gramEnd"/>
      <w:r w:rsidRPr="004917F3">
        <w:t xml:space="preserve"> of you taking part to </w:t>
      </w:r>
      <w:r w:rsidR="00600EF3" w:rsidRPr="004917F3">
        <w:t xml:space="preserve">our Facebook </w:t>
      </w:r>
      <w:r w:rsidRPr="004917F3">
        <w:t>page</w:t>
      </w:r>
      <w:r w:rsidR="00770467" w:rsidRPr="004917F3">
        <w:t>:</w:t>
      </w:r>
      <w:r w:rsidR="00600EF3">
        <w:t xml:space="preserve">    </w:t>
      </w:r>
      <w:hyperlink r:id="rId9" w:history="1">
        <w:r w:rsidR="006C0C2D" w:rsidRPr="00C362E5">
          <w:rPr>
            <w:rStyle w:val="Hyperlink"/>
          </w:rPr>
          <w:t xml:space="preserve">https://www.facebook.com/pendlessp </w:t>
        </w:r>
      </w:hyperlink>
    </w:p>
    <w:p w14:paraId="718C60FF" w14:textId="77777777" w:rsidR="00A0582E" w:rsidRDefault="00A0582E" w:rsidP="00A0582E">
      <w:pPr>
        <w:pStyle w:val="NoSpacing"/>
        <w:ind w:left="765"/>
      </w:pPr>
    </w:p>
    <w:p w14:paraId="1656CFD5" w14:textId="2DBD2D22" w:rsidR="003B5057" w:rsidRDefault="003B5057">
      <w:r w:rsidRPr="00A0582E">
        <w:t>Good luck</w:t>
      </w:r>
      <w:r w:rsidR="00770467" w:rsidRPr="00A0582E">
        <w:t>!</w:t>
      </w:r>
      <w:r w:rsidR="00600EF3" w:rsidRPr="00A0582E">
        <w:t xml:space="preserve"> Fiona Callaghan</w:t>
      </w:r>
      <w:r w:rsidR="00A0582E">
        <w:t>, Pendle SGO</w:t>
      </w:r>
    </w:p>
    <w:p w14:paraId="4D793ADB" w14:textId="3ED3C4AB" w:rsidR="00CF7DE6" w:rsidRDefault="00CF7DE6"/>
    <w:p w14:paraId="5D2C972E" w14:textId="387DF657" w:rsidR="00CF7DE6" w:rsidRDefault="00CF7DE6"/>
    <w:p w14:paraId="536041AB" w14:textId="2EC423B3" w:rsidR="00A15B33" w:rsidRDefault="00A15B33"/>
    <w:p w14:paraId="359A570E" w14:textId="77777777" w:rsidR="00A15B33" w:rsidRDefault="00A15B33"/>
    <w:p w14:paraId="1F440243" w14:textId="77777777" w:rsidR="00CF7DE6" w:rsidRPr="00A0582E" w:rsidRDefault="00CF7DE6"/>
    <w:p w14:paraId="1B6FD8CA" w14:textId="77777777" w:rsidR="003B5057" w:rsidRPr="00600EF3" w:rsidRDefault="003B5057" w:rsidP="003B5057">
      <w:pPr>
        <w:pStyle w:val="NormalWeb"/>
        <w:shd w:val="clear" w:color="auto" w:fill="FFFFFF"/>
        <w:spacing w:before="0" w:beforeAutospacing="0" w:after="0" w:afterAutospacing="0"/>
        <w:textAlignment w:val="baseline"/>
        <w:rPr>
          <w:rFonts w:ascii="Arial" w:hAnsi="Arial" w:cs="Arial"/>
          <w:color w:val="606569"/>
          <w:sz w:val="16"/>
          <w:szCs w:val="20"/>
        </w:rPr>
      </w:pPr>
      <w:r w:rsidRPr="00600EF3">
        <w:rPr>
          <w:rFonts w:ascii="Arial" w:hAnsi="Arial" w:cs="Arial"/>
          <w:color w:val="606569"/>
          <w:sz w:val="16"/>
          <w:szCs w:val="20"/>
        </w:rPr>
        <w:t xml:space="preserve">Any photographic images, video content and personal details of individual children and young people are classed as personal data, Under Data Protection and GDPR Law.  </w:t>
      </w:r>
    </w:p>
    <w:p w14:paraId="2CDC7445" w14:textId="77777777" w:rsidR="003B5057" w:rsidRPr="00600EF3" w:rsidRDefault="003B5057" w:rsidP="003B5057">
      <w:pPr>
        <w:pStyle w:val="NormalWeb"/>
        <w:shd w:val="clear" w:color="auto" w:fill="FFFFFF"/>
        <w:spacing w:before="0" w:beforeAutospacing="0" w:after="0" w:afterAutospacing="0"/>
        <w:textAlignment w:val="baseline"/>
        <w:rPr>
          <w:rFonts w:ascii="Arial" w:hAnsi="Arial" w:cs="Arial"/>
          <w:color w:val="606569"/>
          <w:sz w:val="16"/>
          <w:szCs w:val="20"/>
        </w:rPr>
      </w:pPr>
    </w:p>
    <w:p w14:paraId="206543B6" w14:textId="2C40DB3A" w:rsidR="003B5057" w:rsidRPr="00600EF3" w:rsidRDefault="003B5057" w:rsidP="003B5057">
      <w:pPr>
        <w:pStyle w:val="NormalWeb"/>
        <w:shd w:val="clear" w:color="auto" w:fill="FFFFFF"/>
        <w:spacing w:before="0" w:beforeAutospacing="0" w:after="0" w:afterAutospacing="0"/>
        <w:textAlignment w:val="baseline"/>
        <w:rPr>
          <w:rFonts w:ascii="Arial" w:hAnsi="Arial" w:cs="Arial"/>
          <w:color w:val="606569"/>
          <w:sz w:val="16"/>
          <w:szCs w:val="20"/>
        </w:rPr>
      </w:pPr>
      <w:r w:rsidRPr="00600EF3">
        <w:rPr>
          <w:rFonts w:ascii="Arial" w:hAnsi="Arial" w:cs="Arial"/>
          <w:color w:val="606569"/>
          <w:sz w:val="16"/>
          <w:szCs w:val="20"/>
        </w:rPr>
        <w:t xml:space="preserve">We therefore need to make you aware that by submitting video and photographic content of individuals, then you understand that this content will be processed for the legitimate interests of </w:t>
      </w:r>
      <w:r w:rsidR="00100B65">
        <w:rPr>
          <w:rFonts w:ascii="Arial" w:hAnsi="Arial" w:cs="Arial"/>
          <w:color w:val="606569"/>
          <w:sz w:val="16"/>
          <w:szCs w:val="20"/>
        </w:rPr>
        <w:t xml:space="preserve">Pendle </w:t>
      </w:r>
      <w:r w:rsidRPr="00600EF3">
        <w:rPr>
          <w:rFonts w:ascii="Arial" w:hAnsi="Arial" w:cs="Arial"/>
          <w:color w:val="606569"/>
          <w:sz w:val="16"/>
          <w:szCs w:val="20"/>
        </w:rPr>
        <w:t>School Sports Partnership. This content may be used by this party to promote the event and the organisation itself via online channels (such as website and social media), other publicity material (such as internal and external newsletters), posters and provided to the media for publication in local or national newspapers.</w:t>
      </w:r>
    </w:p>
    <w:p w14:paraId="67E367A2" w14:textId="77777777" w:rsidR="003B5057" w:rsidRPr="00600EF3" w:rsidRDefault="003B5057" w:rsidP="003B5057">
      <w:pPr>
        <w:pStyle w:val="NormalWeb"/>
        <w:shd w:val="clear" w:color="auto" w:fill="FFFFFF"/>
        <w:spacing w:before="0" w:beforeAutospacing="0" w:after="0" w:afterAutospacing="0"/>
        <w:textAlignment w:val="baseline"/>
        <w:rPr>
          <w:rFonts w:ascii="Arial" w:hAnsi="Arial" w:cs="Arial"/>
          <w:color w:val="606569"/>
          <w:sz w:val="16"/>
          <w:szCs w:val="20"/>
        </w:rPr>
      </w:pPr>
    </w:p>
    <w:p w14:paraId="1A0B9120" w14:textId="3C058534" w:rsidR="005078CB" w:rsidRPr="00600EF3" w:rsidRDefault="003B5057" w:rsidP="003B5057">
      <w:pPr>
        <w:pStyle w:val="NormalWeb"/>
        <w:shd w:val="clear" w:color="auto" w:fill="FFFFFF"/>
        <w:spacing w:before="0" w:beforeAutospacing="0" w:after="0" w:afterAutospacing="0"/>
        <w:textAlignment w:val="baseline"/>
        <w:rPr>
          <w:rFonts w:ascii="Arial" w:hAnsi="Arial" w:cs="Arial"/>
          <w:color w:val="606569"/>
          <w:sz w:val="16"/>
          <w:szCs w:val="20"/>
        </w:rPr>
      </w:pPr>
      <w:r w:rsidRPr="00600EF3">
        <w:rPr>
          <w:rFonts w:ascii="Arial" w:hAnsi="Arial" w:cs="Arial"/>
          <w:color w:val="606569"/>
          <w:sz w:val="16"/>
          <w:szCs w:val="20"/>
        </w:rPr>
        <w:t xml:space="preserve">Photos and video content will be retained for public use for 3 years, after that they won’t be used publicly but some images or recordings may be kept as an archive. </w:t>
      </w:r>
      <w:r w:rsidR="00100B65">
        <w:rPr>
          <w:rFonts w:ascii="Arial" w:hAnsi="Arial" w:cs="Arial"/>
          <w:color w:val="606569"/>
          <w:sz w:val="16"/>
          <w:szCs w:val="20"/>
        </w:rPr>
        <w:t>Pendle</w:t>
      </w:r>
      <w:r w:rsidRPr="00600EF3">
        <w:rPr>
          <w:rFonts w:ascii="Arial" w:hAnsi="Arial" w:cs="Arial"/>
          <w:color w:val="606569"/>
          <w:sz w:val="16"/>
          <w:szCs w:val="20"/>
        </w:rPr>
        <w:t xml:space="preserve"> School Sports Partnership is committed to processing information in accordance with the General Data Protection Regulation. You have the right to request to see a copy of the information we hold about you and to request corrections or deletions of the information that is no longer required. You can ask </w:t>
      </w:r>
      <w:r w:rsidR="00100B65">
        <w:rPr>
          <w:rFonts w:ascii="Arial" w:hAnsi="Arial" w:cs="Arial"/>
          <w:color w:val="606569"/>
          <w:sz w:val="16"/>
          <w:szCs w:val="20"/>
        </w:rPr>
        <w:t>Pendle</w:t>
      </w:r>
      <w:r w:rsidRPr="00600EF3">
        <w:rPr>
          <w:rFonts w:ascii="Arial" w:hAnsi="Arial" w:cs="Arial"/>
          <w:color w:val="606569"/>
          <w:sz w:val="16"/>
          <w:szCs w:val="20"/>
        </w:rPr>
        <w:t xml:space="preserve"> School Sports Partnership to stop using your images at any time, in which case it will not be used in future publications but may continue to appear in publ</w:t>
      </w:r>
      <w:r w:rsidR="00AE74D8" w:rsidRPr="00600EF3">
        <w:rPr>
          <w:rFonts w:ascii="Arial" w:hAnsi="Arial" w:cs="Arial"/>
          <w:color w:val="606569"/>
          <w:sz w:val="16"/>
          <w:szCs w:val="20"/>
        </w:rPr>
        <w:t>ications already in circulation</w:t>
      </w:r>
    </w:p>
    <w:p w14:paraId="48CB3D8F" w14:textId="5C3B7853" w:rsidR="005078CB" w:rsidRDefault="005078CB" w:rsidP="003B5057">
      <w:pPr>
        <w:pStyle w:val="NormalWeb"/>
        <w:shd w:val="clear" w:color="auto" w:fill="FFFFFF"/>
        <w:spacing w:before="0" w:beforeAutospacing="0" w:after="0" w:afterAutospacing="0"/>
        <w:textAlignment w:val="baseline"/>
        <w:rPr>
          <w:rFonts w:ascii="Arial" w:hAnsi="Arial" w:cs="Arial"/>
          <w:color w:val="606569"/>
          <w:sz w:val="16"/>
          <w:szCs w:val="19"/>
        </w:rPr>
      </w:pPr>
    </w:p>
    <w:p w14:paraId="5FEB6EF1" w14:textId="714047B2" w:rsidR="00FA2B1D" w:rsidRPr="00FA2B1D" w:rsidRDefault="00FA2B1D" w:rsidP="00FA2B1D">
      <w:pPr>
        <w:spacing w:after="200" w:line="276" w:lineRule="auto"/>
        <w:jc w:val="center"/>
        <w:rPr>
          <w:rFonts w:ascii="Aharoni" w:eastAsia="Calibri" w:hAnsi="Aharoni" w:cs="Aharoni"/>
          <w:b/>
          <w:bCs/>
          <w:sz w:val="24"/>
          <w:szCs w:val="24"/>
          <w:u w:val="single"/>
        </w:rPr>
      </w:pPr>
      <w:r w:rsidRPr="00FA2B1D">
        <w:rPr>
          <w:rFonts w:ascii="Aharoni" w:eastAsia="Calibri" w:hAnsi="Aharoni" w:cs="Aharoni" w:hint="cs"/>
          <w:b/>
          <w:bCs/>
          <w:sz w:val="24"/>
          <w:szCs w:val="24"/>
          <w:u w:val="single"/>
        </w:rPr>
        <w:t>What is Orienteering?</w:t>
      </w:r>
    </w:p>
    <w:p w14:paraId="76D7B65F" w14:textId="77777777" w:rsidR="00FA2B1D" w:rsidRPr="00B31779" w:rsidRDefault="00FA2B1D" w:rsidP="00FA2B1D">
      <w:pPr>
        <w:spacing w:after="200" w:line="276" w:lineRule="auto"/>
        <w:rPr>
          <w:rFonts w:asciiTheme="majorHAnsi" w:eastAsia="Calibri" w:hAnsiTheme="majorHAnsi" w:cs="Aharoni"/>
          <w:sz w:val="24"/>
          <w:szCs w:val="24"/>
        </w:rPr>
      </w:pPr>
      <w:r w:rsidRPr="00B31779">
        <w:rPr>
          <w:rFonts w:asciiTheme="majorHAnsi" w:eastAsia="Calibri" w:hAnsiTheme="majorHAnsi" w:cs="Aharoni"/>
          <w:b/>
          <w:bCs/>
          <w:noProof/>
          <w:sz w:val="28"/>
          <w:szCs w:val="28"/>
          <w:u w:val="single"/>
          <w:lang w:eastAsia="en-GB"/>
        </w:rPr>
        <w:drawing>
          <wp:anchor distT="0" distB="0" distL="114300" distR="114300" simplePos="0" relativeHeight="251667456" behindDoc="0" locked="0" layoutInCell="1" allowOverlap="1" wp14:anchorId="45496968" wp14:editId="75B78A34">
            <wp:simplePos x="0" y="0"/>
            <wp:positionH relativeFrom="column">
              <wp:posOffset>4572635</wp:posOffset>
            </wp:positionH>
            <wp:positionV relativeFrom="paragraph">
              <wp:posOffset>709930</wp:posOffset>
            </wp:positionV>
            <wp:extent cx="709594" cy="61425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309928_64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09594" cy="614256"/>
                    </a:xfrm>
                    <a:prstGeom prst="rect">
                      <a:avLst/>
                    </a:prstGeom>
                  </pic:spPr>
                </pic:pic>
              </a:graphicData>
            </a:graphic>
            <wp14:sizeRelH relativeFrom="page">
              <wp14:pctWidth>0</wp14:pctWidth>
            </wp14:sizeRelH>
            <wp14:sizeRelV relativeFrom="page">
              <wp14:pctHeight>0</wp14:pctHeight>
            </wp14:sizeRelV>
          </wp:anchor>
        </w:drawing>
      </w:r>
      <w:r w:rsidRPr="00B31779">
        <w:rPr>
          <w:rFonts w:asciiTheme="majorHAnsi" w:eastAsia="Calibri" w:hAnsiTheme="majorHAnsi" w:cs="Aharoni"/>
          <w:sz w:val="24"/>
          <w:szCs w:val="24"/>
        </w:rPr>
        <w:t>Orienteering is a sport that uses a map to follow a set course</w:t>
      </w:r>
      <w:r w:rsidR="00A87609" w:rsidRPr="00B31779">
        <w:rPr>
          <w:rFonts w:asciiTheme="majorHAnsi" w:eastAsia="Calibri" w:hAnsiTheme="majorHAnsi" w:cs="Aharoni"/>
          <w:sz w:val="24"/>
          <w:szCs w:val="24"/>
        </w:rPr>
        <w:t xml:space="preserve"> with the aim to visit all of the controls (checkpoints) </w:t>
      </w:r>
      <w:r w:rsidRPr="00B31779">
        <w:rPr>
          <w:rFonts w:asciiTheme="majorHAnsi" w:eastAsia="Calibri" w:hAnsiTheme="majorHAnsi" w:cs="Aharoni"/>
          <w:sz w:val="24"/>
          <w:szCs w:val="24"/>
        </w:rPr>
        <w:t>by running or walking. The aim is to plot the fastest route, you are free to choose your own route between the controls as long as you do not visit an out of bounds area. The fastest time from Start to Finish visiting all the controls wins!</w:t>
      </w:r>
    </w:p>
    <w:p w14:paraId="4C7C4B47" w14:textId="77777777" w:rsidR="00FA2B1D" w:rsidRPr="00FA2B1D" w:rsidRDefault="00FA2B1D" w:rsidP="00FA2B1D">
      <w:pPr>
        <w:spacing w:after="200" w:line="276" w:lineRule="auto"/>
        <w:jc w:val="center"/>
        <w:rPr>
          <w:rFonts w:ascii="Aharoni" w:eastAsia="Calibri" w:hAnsi="Aharoni" w:cs="Aharoni"/>
          <w:b/>
          <w:bCs/>
          <w:sz w:val="28"/>
          <w:szCs w:val="28"/>
          <w:u w:val="single"/>
        </w:rPr>
      </w:pPr>
      <w:r w:rsidRPr="00FA2B1D">
        <w:rPr>
          <w:rFonts w:ascii="Aharoni" w:eastAsia="Calibri" w:hAnsi="Aharoni" w:cs="Aharoni" w:hint="cs"/>
          <w:b/>
          <w:bCs/>
          <w:sz w:val="28"/>
          <w:szCs w:val="28"/>
          <w:u w:val="single"/>
        </w:rPr>
        <w:t>The Map</w:t>
      </w:r>
    </w:p>
    <w:p w14:paraId="37538BF4" w14:textId="77777777" w:rsidR="00FA2B1D" w:rsidRPr="00B31779" w:rsidRDefault="00FA2B1D" w:rsidP="00FA2B1D">
      <w:pPr>
        <w:spacing w:after="200" w:line="276" w:lineRule="auto"/>
        <w:rPr>
          <w:rFonts w:asciiTheme="majorHAnsi" w:eastAsia="Calibri" w:hAnsiTheme="majorHAnsi" w:cs="Aharoni"/>
        </w:rPr>
      </w:pPr>
      <w:r w:rsidRPr="00B31779">
        <w:rPr>
          <w:rFonts w:asciiTheme="majorHAnsi" w:eastAsia="Calibri" w:hAnsiTheme="majorHAnsi" w:cs="Aharoni"/>
          <w:noProof/>
          <w:lang w:eastAsia="en-GB"/>
        </w:rPr>
        <mc:AlternateContent>
          <mc:Choice Requires="wps">
            <w:drawing>
              <wp:anchor distT="0" distB="0" distL="114300" distR="114300" simplePos="0" relativeHeight="251669504" behindDoc="0" locked="0" layoutInCell="1" allowOverlap="1" wp14:anchorId="1AFF01C0" wp14:editId="3D8C3AF2">
                <wp:simplePos x="0" y="0"/>
                <wp:positionH relativeFrom="column">
                  <wp:posOffset>3305175</wp:posOffset>
                </wp:positionH>
                <wp:positionV relativeFrom="paragraph">
                  <wp:posOffset>446405</wp:posOffset>
                </wp:positionV>
                <wp:extent cx="276225" cy="171450"/>
                <wp:effectExtent l="0" t="0" r="28575" b="19050"/>
                <wp:wrapNone/>
                <wp:docPr id="5" name="Isosceles Triangle 5"/>
                <wp:cNvGraphicFramePr/>
                <a:graphic xmlns:a="http://schemas.openxmlformats.org/drawingml/2006/main">
                  <a:graphicData uri="http://schemas.microsoft.com/office/word/2010/wordprocessingShape">
                    <wps:wsp>
                      <wps:cNvSpPr/>
                      <wps:spPr>
                        <a:xfrm>
                          <a:off x="0" y="0"/>
                          <a:ext cx="276225" cy="171450"/>
                        </a:xfrm>
                        <a:prstGeom prst="triangle">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844CB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60.25pt;margin-top:35.15pt;width:21.7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" filled="f" strokecolor="#7030a0" strokeweight="2pt"/>
            </w:pict>
          </mc:Fallback>
        </mc:AlternateContent>
      </w:r>
      <w:r w:rsidRPr="00B31779">
        <w:rPr>
          <w:rFonts w:asciiTheme="majorHAnsi" w:eastAsia="Calibri" w:hAnsiTheme="majorHAnsi" w:cs="Aharoni"/>
        </w:rPr>
        <w:t>Orienteering maps look different to ordnance survey maps so please use the map symbols legend (key) to help understand the map!</w:t>
      </w:r>
    </w:p>
    <w:p w14:paraId="1B2CD94C" w14:textId="24818265" w:rsidR="00FA2B1D" w:rsidRPr="00B31779" w:rsidRDefault="00FA2B1D" w:rsidP="00FA2B1D">
      <w:pPr>
        <w:numPr>
          <w:ilvl w:val="1"/>
          <w:numId w:val="1"/>
        </w:numPr>
        <w:spacing w:after="200" w:line="276" w:lineRule="auto"/>
        <w:contextualSpacing/>
        <w:rPr>
          <w:rFonts w:asciiTheme="majorHAnsi" w:eastAsia="Calibri" w:hAnsiTheme="majorHAnsi" w:cs="Aharoni"/>
        </w:rPr>
      </w:pPr>
      <w:r w:rsidRPr="00B31779">
        <w:rPr>
          <w:rFonts w:asciiTheme="majorHAnsi" w:eastAsia="Calibri" w:hAnsiTheme="majorHAnsi" w:cs="Aharoni"/>
        </w:rPr>
        <w:t xml:space="preserve">The purple triangle is the starting point. </w:t>
      </w:r>
    </w:p>
    <w:p w14:paraId="2299014B" w14:textId="17741C9C" w:rsidR="00FA2B1D" w:rsidRPr="00B31779" w:rsidRDefault="00E10804" w:rsidP="00FA2B1D">
      <w:pPr>
        <w:spacing w:after="200" w:line="276" w:lineRule="auto"/>
        <w:ind w:left="1440"/>
        <w:contextualSpacing/>
        <w:rPr>
          <w:rFonts w:asciiTheme="majorHAnsi" w:eastAsia="Calibri" w:hAnsiTheme="majorHAnsi" w:cs="Aharoni"/>
        </w:rPr>
      </w:pPr>
      <w:r w:rsidRPr="00B31779">
        <w:rPr>
          <w:rFonts w:asciiTheme="majorHAnsi" w:eastAsia="Calibri" w:hAnsiTheme="majorHAnsi" w:cs="Aharoni"/>
          <w:noProof/>
          <w:lang w:eastAsia="en-GB"/>
        </w:rPr>
        <mc:AlternateContent>
          <mc:Choice Requires="wps">
            <w:drawing>
              <wp:anchor distT="0" distB="0" distL="114300" distR="114300" simplePos="0" relativeHeight="251671552" behindDoc="0" locked="0" layoutInCell="1" allowOverlap="1" wp14:anchorId="571F7496" wp14:editId="4BF15622">
                <wp:simplePos x="0" y="0"/>
                <wp:positionH relativeFrom="margin">
                  <wp:align>right</wp:align>
                </wp:positionH>
                <wp:positionV relativeFrom="paragraph">
                  <wp:posOffset>10160</wp:posOffset>
                </wp:positionV>
                <wp:extent cx="238125" cy="209550"/>
                <wp:effectExtent l="0" t="0" r="28575" b="19050"/>
                <wp:wrapNone/>
                <wp:docPr id="6" name="Oval 6"/>
                <wp:cNvGraphicFramePr/>
                <a:graphic xmlns:a="http://schemas.openxmlformats.org/drawingml/2006/main">
                  <a:graphicData uri="http://schemas.microsoft.com/office/word/2010/wordprocessingShape">
                    <wps:wsp>
                      <wps:cNvSpPr/>
                      <wps:spPr>
                        <a:xfrm>
                          <a:off x="0" y="0"/>
                          <a:ext cx="238125" cy="209550"/>
                        </a:xfrm>
                        <a:prstGeom prst="ellipse">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BA44BF" id="Oval 6" o:spid="_x0000_s1026" style="position:absolute;margin-left:-32.45pt;margin-top:.8pt;width:18.75pt;height:16.5pt;z-index:2516715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" filled="f" strokecolor="#7030a0" strokeweight="2pt">
                <w10:wrap anchorx="margin"/>
              </v:oval>
            </w:pict>
          </mc:Fallback>
        </mc:AlternateContent>
      </w:r>
    </w:p>
    <w:p w14:paraId="62D35510" w14:textId="77777777" w:rsidR="00FA2B1D" w:rsidRPr="00B31779" w:rsidRDefault="00FA2B1D" w:rsidP="00FA2B1D">
      <w:pPr>
        <w:numPr>
          <w:ilvl w:val="1"/>
          <w:numId w:val="1"/>
        </w:numPr>
        <w:spacing w:after="200" w:line="276" w:lineRule="auto"/>
        <w:contextualSpacing/>
        <w:rPr>
          <w:rFonts w:asciiTheme="majorHAnsi" w:eastAsia="Calibri" w:hAnsiTheme="majorHAnsi" w:cs="Aharoni"/>
        </w:rPr>
      </w:pPr>
      <w:r w:rsidRPr="00B31779">
        <w:rPr>
          <w:rFonts w:asciiTheme="majorHAnsi" w:eastAsia="Calibri" w:hAnsiTheme="majorHAnsi" w:cs="Aharoni"/>
        </w:rPr>
        <w:t xml:space="preserve">The purple circles are the ‘control points’ and should be visited in numerical order. </w:t>
      </w:r>
    </w:p>
    <w:p w14:paraId="60733734" w14:textId="77777777" w:rsidR="00FA2B1D" w:rsidRPr="00B31779" w:rsidRDefault="00FA2B1D" w:rsidP="00FA2B1D">
      <w:pPr>
        <w:spacing w:after="200" w:line="276" w:lineRule="auto"/>
        <w:ind w:left="1440"/>
        <w:contextualSpacing/>
        <w:rPr>
          <w:rFonts w:asciiTheme="majorHAnsi" w:eastAsia="Calibri" w:hAnsiTheme="majorHAnsi" w:cs="Aharoni"/>
        </w:rPr>
      </w:pPr>
      <w:r w:rsidRPr="00B31779">
        <w:rPr>
          <w:rFonts w:asciiTheme="majorHAnsi" w:eastAsia="Calibri" w:hAnsiTheme="majorHAnsi" w:cs="Aharoni"/>
          <w:noProof/>
          <w:color w:val="9900CC"/>
          <w:lang w:eastAsia="en-GB"/>
        </w:rPr>
        <mc:AlternateContent>
          <mc:Choice Requires="wps">
            <w:drawing>
              <wp:anchor distT="0" distB="0" distL="114300" distR="114300" simplePos="0" relativeHeight="251672576" behindDoc="0" locked="0" layoutInCell="1" allowOverlap="1" wp14:anchorId="611C2DCB" wp14:editId="496CE5BF">
                <wp:simplePos x="0" y="0"/>
                <wp:positionH relativeFrom="column">
                  <wp:posOffset>5686425</wp:posOffset>
                </wp:positionH>
                <wp:positionV relativeFrom="paragraph">
                  <wp:posOffset>165100</wp:posOffset>
                </wp:positionV>
                <wp:extent cx="238125" cy="209550"/>
                <wp:effectExtent l="0" t="0" r="28575" b="19050"/>
                <wp:wrapNone/>
                <wp:docPr id="8" name="Oval 8"/>
                <wp:cNvGraphicFramePr/>
                <a:graphic xmlns:a="http://schemas.openxmlformats.org/drawingml/2006/main">
                  <a:graphicData uri="http://schemas.microsoft.com/office/word/2010/wordprocessingShape">
                    <wps:wsp>
                      <wps:cNvSpPr/>
                      <wps:spPr>
                        <a:xfrm>
                          <a:off x="0" y="0"/>
                          <a:ext cx="238125" cy="209550"/>
                        </a:xfrm>
                        <a:prstGeom prst="ellipse">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406154" id="Oval 8" o:spid="_x0000_s1026" style="position:absolute;margin-left:447.75pt;margin-top:13pt;width:18.75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" filled="f" strokecolor="#7030a0" strokeweight="2pt"/>
            </w:pict>
          </mc:Fallback>
        </mc:AlternateContent>
      </w:r>
    </w:p>
    <w:p w14:paraId="3F19B16A" w14:textId="77777777" w:rsidR="00FA2B1D" w:rsidRPr="00B31779" w:rsidRDefault="00FA2B1D" w:rsidP="00FA2B1D">
      <w:pPr>
        <w:numPr>
          <w:ilvl w:val="1"/>
          <w:numId w:val="1"/>
        </w:numPr>
        <w:spacing w:after="200" w:line="276" w:lineRule="auto"/>
        <w:contextualSpacing/>
        <w:rPr>
          <w:rFonts w:asciiTheme="majorHAnsi" w:eastAsia="Calibri" w:hAnsiTheme="majorHAnsi" w:cs="Aharoni"/>
        </w:rPr>
      </w:pPr>
      <w:r w:rsidRPr="00B31779">
        <w:rPr>
          <w:rFonts w:asciiTheme="majorHAnsi" w:eastAsia="Calibri" w:hAnsiTheme="majorHAnsi" w:cs="Aharoni"/>
          <w:noProof/>
          <w:color w:val="9900CC"/>
          <w:lang w:eastAsia="en-GB"/>
        </w:rPr>
        <mc:AlternateContent>
          <mc:Choice Requires="wps">
            <w:drawing>
              <wp:anchor distT="0" distB="0" distL="114300" distR="114300" simplePos="0" relativeHeight="251673600" behindDoc="0" locked="0" layoutInCell="1" allowOverlap="1" wp14:anchorId="057D31A7" wp14:editId="3E275A6D">
                <wp:simplePos x="0" y="0"/>
                <wp:positionH relativeFrom="column">
                  <wp:posOffset>5476875</wp:posOffset>
                </wp:positionH>
                <wp:positionV relativeFrom="paragraph">
                  <wp:posOffset>80645</wp:posOffset>
                </wp:positionV>
                <wp:extent cx="238125" cy="180975"/>
                <wp:effectExtent l="19050" t="19050" r="28575" b="28575"/>
                <wp:wrapNone/>
                <wp:docPr id="9" name="Straight Connector 9"/>
                <wp:cNvGraphicFramePr/>
                <a:graphic xmlns:a="http://schemas.openxmlformats.org/drawingml/2006/main">
                  <a:graphicData uri="http://schemas.microsoft.com/office/word/2010/wordprocessingShape">
                    <wps:wsp>
                      <wps:cNvCnPr/>
                      <wps:spPr>
                        <a:xfrm flipH="1">
                          <a:off x="0" y="0"/>
                          <a:ext cx="238125" cy="180975"/>
                        </a:xfrm>
                        <a:prstGeom prst="line">
                          <a:avLst/>
                        </a:prstGeom>
                        <a:noFill/>
                        <a:ln w="28575"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CAE85F" id="Straight Connector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25pt,6.35pt" to="45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" strokecolor="#7030a0" strokeweight="2.25pt"/>
            </w:pict>
          </mc:Fallback>
        </mc:AlternateContent>
      </w:r>
      <w:r w:rsidRPr="00B31779">
        <w:rPr>
          <w:rFonts w:asciiTheme="majorHAnsi" w:eastAsia="Calibri" w:hAnsiTheme="majorHAnsi" w:cs="Aharoni"/>
        </w:rPr>
        <w:t xml:space="preserve">The line between the controls shows you the direction of the next control but </w:t>
      </w:r>
    </w:p>
    <w:p w14:paraId="57B7FC15" w14:textId="77777777" w:rsidR="00FA2B1D" w:rsidRPr="00B31779" w:rsidRDefault="00FA2B1D" w:rsidP="00FA2B1D">
      <w:pPr>
        <w:spacing w:after="200" w:line="276" w:lineRule="auto"/>
        <w:ind w:left="1440"/>
        <w:contextualSpacing/>
        <w:rPr>
          <w:rFonts w:asciiTheme="majorHAnsi" w:eastAsia="Calibri" w:hAnsiTheme="majorHAnsi" w:cs="Aharoni"/>
        </w:rPr>
      </w:pPr>
      <w:r w:rsidRPr="00B31779">
        <w:rPr>
          <w:rFonts w:asciiTheme="majorHAnsi" w:eastAsia="Calibri" w:hAnsiTheme="majorHAnsi" w:cs="Aharoni"/>
          <w:noProof/>
          <w:lang w:eastAsia="en-GB"/>
        </w:rPr>
        <mc:AlternateContent>
          <mc:Choice Requires="wps">
            <w:drawing>
              <wp:anchor distT="0" distB="0" distL="114300" distR="114300" simplePos="0" relativeHeight="251670528" behindDoc="0" locked="0" layoutInCell="1" allowOverlap="1" wp14:anchorId="5A51C557" wp14:editId="33ADD1CB">
                <wp:simplePos x="0" y="0"/>
                <wp:positionH relativeFrom="column">
                  <wp:posOffset>5238750</wp:posOffset>
                </wp:positionH>
                <wp:positionV relativeFrom="paragraph">
                  <wp:posOffset>8890</wp:posOffset>
                </wp:positionV>
                <wp:extent cx="238125" cy="209550"/>
                <wp:effectExtent l="0" t="0" r="28575" b="19050"/>
                <wp:wrapNone/>
                <wp:docPr id="7" name="Oval 7"/>
                <wp:cNvGraphicFramePr/>
                <a:graphic xmlns:a="http://schemas.openxmlformats.org/drawingml/2006/main">
                  <a:graphicData uri="http://schemas.microsoft.com/office/word/2010/wordprocessingShape">
                    <wps:wsp>
                      <wps:cNvSpPr/>
                      <wps:spPr>
                        <a:xfrm>
                          <a:off x="0" y="0"/>
                          <a:ext cx="238125" cy="209550"/>
                        </a:xfrm>
                        <a:prstGeom prst="ellipse">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8BC2C9" id="Oval 7" o:spid="_x0000_s1026" style="position:absolute;margin-left:412.5pt;margin-top:.7pt;width:18.7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" filled="f" strokecolor="#7030a0" strokeweight="2pt"/>
            </w:pict>
          </mc:Fallback>
        </mc:AlternateContent>
      </w:r>
      <w:r w:rsidRPr="00B31779">
        <w:rPr>
          <w:rFonts w:asciiTheme="majorHAnsi" w:eastAsia="Calibri" w:hAnsiTheme="majorHAnsi" w:cs="Aharoni"/>
        </w:rPr>
        <w:t xml:space="preserve">you do not need to follow the line. You can plot your own way! </w:t>
      </w:r>
    </w:p>
    <w:p w14:paraId="0BF2621C" w14:textId="77777777" w:rsidR="00FA2B1D" w:rsidRPr="00B31779" w:rsidRDefault="00FA2B1D" w:rsidP="00B31779">
      <w:pPr>
        <w:spacing w:after="200" w:line="276" w:lineRule="auto"/>
        <w:contextualSpacing/>
        <w:rPr>
          <w:rFonts w:asciiTheme="majorHAnsi" w:eastAsia="Calibri" w:hAnsiTheme="majorHAnsi" w:cs="Aharoni"/>
        </w:rPr>
      </w:pPr>
    </w:p>
    <w:p w14:paraId="6CAA7E72" w14:textId="77777777" w:rsidR="00FA2B1D" w:rsidRPr="00B31779" w:rsidRDefault="00FA2B1D" w:rsidP="00FA2B1D">
      <w:pPr>
        <w:numPr>
          <w:ilvl w:val="1"/>
          <w:numId w:val="1"/>
        </w:numPr>
        <w:spacing w:after="200" w:line="276" w:lineRule="auto"/>
        <w:contextualSpacing/>
        <w:rPr>
          <w:rFonts w:asciiTheme="majorHAnsi" w:eastAsia="Calibri" w:hAnsiTheme="majorHAnsi" w:cs="Aharoni"/>
        </w:rPr>
      </w:pPr>
      <w:r w:rsidRPr="00B31779">
        <w:rPr>
          <w:rFonts w:asciiTheme="majorHAnsi" w:eastAsia="Calibri" w:hAnsiTheme="majorHAnsi" w:cs="Aharoni"/>
        </w:rPr>
        <w:t>Do not cross the out of bounds areas marked with purple hatching</w:t>
      </w:r>
      <w:r w:rsidRPr="00B31779">
        <w:rPr>
          <w:rFonts w:asciiTheme="majorHAnsi" w:eastAsia="Calibri" w:hAnsiTheme="majorHAnsi" w:cs="Aharoni"/>
          <w:color w:val="FF0000"/>
          <w:sz w:val="28"/>
          <w:szCs w:val="28"/>
        </w:rPr>
        <w:t xml:space="preserve"> </w:t>
      </w:r>
      <w:r w:rsidRPr="00B31779">
        <w:rPr>
          <w:rFonts w:asciiTheme="majorHAnsi" w:eastAsia="Calibri" w:hAnsiTheme="majorHAnsi" w:cs="Aharoni"/>
          <w:color w:val="7030A0"/>
          <w:sz w:val="28"/>
          <w:szCs w:val="28"/>
        </w:rPr>
        <w:t>#####</w:t>
      </w:r>
    </w:p>
    <w:p w14:paraId="63C1D70B" w14:textId="77777777" w:rsidR="00FA2B1D" w:rsidRPr="00B31779" w:rsidRDefault="00FA2B1D" w:rsidP="00FA2B1D">
      <w:pPr>
        <w:spacing w:after="200" w:line="276" w:lineRule="auto"/>
        <w:ind w:left="1440"/>
        <w:contextualSpacing/>
        <w:rPr>
          <w:rFonts w:asciiTheme="majorHAnsi" w:eastAsia="Calibri" w:hAnsiTheme="majorHAnsi" w:cs="Aharoni"/>
        </w:rPr>
      </w:pPr>
    </w:p>
    <w:p w14:paraId="724E2656" w14:textId="6E72BF23" w:rsidR="00FA2B1D" w:rsidRPr="00B31779" w:rsidRDefault="00FA2B1D" w:rsidP="00B31779">
      <w:pPr>
        <w:numPr>
          <w:ilvl w:val="1"/>
          <w:numId w:val="1"/>
        </w:numPr>
        <w:spacing w:after="200" w:line="276" w:lineRule="auto"/>
        <w:contextualSpacing/>
        <w:rPr>
          <w:rFonts w:asciiTheme="majorHAnsi" w:eastAsia="Calibri" w:hAnsiTheme="majorHAnsi" w:cs="Aharoni"/>
          <w:sz w:val="24"/>
          <w:szCs w:val="24"/>
        </w:rPr>
      </w:pPr>
      <w:r w:rsidRPr="00B31779">
        <w:rPr>
          <w:rFonts w:asciiTheme="majorHAnsi" w:eastAsia="Calibri" w:hAnsiTheme="majorHAnsi" w:cs="Aharoni"/>
        </w:rPr>
        <w:t xml:space="preserve">Paths are dashed black lines </w:t>
      </w:r>
      <w:r w:rsidRPr="00B31779">
        <w:rPr>
          <w:rFonts w:asciiTheme="majorHAnsi" w:eastAsia="Calibri" w:hAnsiTheme="majorHAnsi" w:cs="Aharoni"/>
          <w:sz w:val="28"/>
          <w:szCs w:val="28"/>
        </w:rPr>
        <w:t xml:space="preserve">- - - - </w:t>
      </w:r>
      <w:r w:rsidRPr="00B31779">
        <w:rPr>
          <w:rFonts w:asciiTheme="majorHAnsi" w:eastAsia="Calibri" w:hAnsiTheme="majorHAnsi" w:cs="Aharoni"/>
        </w:rPr>
        <w:t>Roads are thick black/</w:t>
      </w:r>
      <w:r w:rsidRPr="00B31779">
        <w:rPr>
          <w:rFonts w:asciiTheme="majorHAnsi" w:eastAsia="Calibri" w:hAnsiTheme="majorHAnsi" w:cs="Aharoni"/>
          <w:color w:val="948A54"/>
        </w:rPr>
        <w:t xml:space="preserve">brown </w:t>
      </w:r>
      <w:r w:rsidRPr="00B31779">
        <w:rPr>
          <w:rFonts w:asciiTheme="majorHAnsi" w:eastAsia="Calibri" w:hAnsiTheme="majorHAnsi" w:cs="Aharoni"/>
        </w:rPr>
        <w:t>depending on their size. You do not have to stick to paths as long as it is safe to do so</w:t>
      </w:r>
      <w:r w:rsidRPr="00B31779">
        <w:rPr>
          <w:rFonts w:asciiTheme="majorHAnsi" w:eastAsia="Calibri" w:hAnsiTheme="majorHAnsi" w:cs="Aharoni"/>
          <w:sz w:val="24"/>
          <w:szCs w:val="24"/>
        </w:rPr>
        <w:t>!</w:t>
      </w:r>
    </w:p>
    <w:p w14:paraId="3B21AD19" w14:textId="77777777" w:rsidR="00FA2B1D" w:rsidRPr="00B31779" w:rsidRDefault="00FA2B1D" w:rsidP="00FA2B1D">
      <w:pPr>
        <w:spacing w:after="200" w:line="276" w:lineRule="auto"/>
        <w:ind w:left="1440"/>
        <w:contextualSpacing/>
        <w:rPr>
          <w:rFonts w:asciiTheme="majorHAnsi" w:eastAsia="Calibri" w:hAnsiTheme="majorHAnsi" w:cs="Aharoni"/>
          <w:sz w:val="24"/>
          <w:szCs w:val="24"/>
        </w:rPr>
      </w:pPr>
      <w:r w:rsidRPr="00B31779">
        <w:rPr>
          <w:rFonts w:asciiTheme="majorHAnsi" w:eastAsia="Calibri" w:hAnsiTheme="majorHAnsi" w:cs="Times New Roman"/>
          <w:noProof/>
          <w:lang w:eastAsia="en-GB"/>
        </w:rPr>
        <mc:AlternateContent>
          <mc:Choice Requires="wps">
            <w:drawing>
              <wp:anchor distT="0" distB="0" distL="114300" distR="114300" simplePos="0" relativeHeight="251674624" behindDoc="0" locked="0" layoutInCell="1" allowOverlap="1" wp14:anchorId="1062F980" wp14:editId="400A6583">
                <wp:simplePos x="0" y="0"/>
                <wp:positionH relativeFrom="column">
                  <wp:posOffset>3562350</wp:posOffset>
                </wp:positionH>
                <wp:positionV relativeFrom="paragraph">
                  <wp:posOffset>141605</wp:posOffset>
                </wp:positionV>
                <wp:extent cx="333375" cy="266700"/>
                <wp:effectExtent l="19050" t="19050" r="28575" b="19050"/>
                <wp:wrapNone/>
                <wp:docPr id="10" name="Circle: Hollow 10"/>
                <wp:cNvGraphicFramePr/>
                <a:graphic xmlns:a="http://schemas.openxmlformats.org/drawingml/2006/main">
                  <a:graphicData uri="http://schemas.microsoft.com/office/word/2010/wordprocessingShape">
                    <wps:wsp>
                      <wps:cNvSpPr/>
                      <wps:spPr>
                        <a:xfrm>
                          <a:off x="0" y="0"/>
                          <a:ext cx="333375" cy="266700"/>
                        </a:xfrm>
                        <a:prstGeom prst="donu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332CC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10" o:spid="_x0000_s1026" type="#_x0000_t23" style="position:absolute;margin-left:280.5pt;margin-top:11.15pt;width:26.2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" adj="4320" filled="f" strokecolor="#7030a0" strokeweight="2.25pt"/>
            </w:pict>
          </mc:Fallback>
        </mc:AlternateContent>
      </w:r>
    </w:p>
    <w:p w14:paraId="186900F6" w14:textId="63D7D322" w:rsidR="00FA2B1D" w:rsidRDefault="00FA2B1D" w:rsidP="00FA2B1D">
      <w:pPr>
        <w:numPr>
          <w:ilvl w:val="1"/>
          <w:numId w:val="1"/>
        </w:numPr>
        <w:spacing w:after="200" w:line="276" w:lineRule="auto"/>
        <w:contextualSpacing/>
        <w:rPr>
          <w:rFonts w:ascii="Aharoni" w:eastAsia="Calibri" w:hAnsi="Aharoni" w:cs="Aharoni"/>
        </w:rPr>
      </w:pPr>
      <w:r w:rsidRPr="00B31779">
        <w:rPr>
          <w:rFonts w:asciiTheme="majorHAnsi" w:eastAsia="Calibri" w:hAnsiTheme="majorHAnsi" w:cs="Aharoni"/>
        </w:rPr>
        <w:t>The finish is marked by a double circle</w:t>
      </w:r>
      <w:r w:rsidRPr="00FA2B1D">
        <w:rPr>
          <w:rFonts w:ascii="Aharoni" w:eastAsia="Calibri" w:hAnsi="Aharoni" w:cs="Aharoni"/>
        </w:rPr>
        <w:t xml:space="preserve">. </w:t>
      </w:r>
    </w:p>
    <w:p w14:paraId="69CB9F42" w14:textId="77777777" w:rsidR="00B31779" w:rsidRPr="00B31779" w:rsidRDefault="00B31779" w:rsidP="00B31779">
      <w:pPr>
        <w:spacing w:after="200" w:line="276" w:lineRule="auto"/>
        <w:contextualSpacing/>
        <w:rPr>
          <w:rFonts w:ascii="Aharoni" w:eastAsia="Calibri" w:hAnsi="Aharoni" w:cs="Aharoni"/>
        </w:rPr>
      </w:pPr>
    </w:p>
    <w:p w14:paraId="4036B654" w14:textId="1182ABAD" w:rsidR="00FA2B1D" w:rsidRPr="00B31779" w:rsidRDefault="00FA2B1D" w:rsidP="00FA2B1D">
      <w:pPr>
        <w:spacing w:after="200" w:line="276" w:lineRule="auto"/>
        <w:rPr>
          <w:rFonts w:asciiTheme="majorHAnsi" w:eastAsia="Calibri" w:hAnsiTheme="majorHAnsi" w:cs="Aharoni"/>
        </w:rPr>
      </w:pPr>
      <w:r w:rsidRPr="00B31779">
        <w:rPr>
          <w:rFonts w:asciiTheme="majorHAnsi" w:eastAsia="Calibri" w:hAnsiTheme="majorHAnsi" w:cs="Aharoni"/>
        </w:rPr>
        <w:t xml:space="preserve">PDF maps are available for printing off the </w:t>
      </w:r>
      <w:r w:rsidRPr="00B31779">
        <w:rPr>
          <w:rFonts w:asciiTheme="majorHAnsi" w:eastAsia="Calibri" w:hAnsiTheme="majorHAnsi" w:cs="Aharoni"/>
          <w:color w:val="5F497A"/>
        </w:rPr>
        <w:t xml:space="preserve">Pendle Forest Orienteers </w:t>
      </w:r>
      <w:r w:rsidRPr="00B31779">
        <w:rPr>
          <w:rFonts w:asciiTheme="majorHAnsi" w:eastAsia="Calibri" w:hAnsiTheme="majorHAnsi" w:cs="Aharoni"/>
        </w:rPr>
        <w:t xml:space="preserve">website </w:t>
      </w:r>
      <w:hyperlink r:id="rId12" w:history="1">
        <w:r w:rsidR="0084191A" w:rsidRPr="0084191A">
          <w:rPr>
            <w:rStyle w:val="Hyperlink"/>
            <w:rFonts w:asciiTheme="majorHAnsi" w:hAnsiTheme="majorHAnsi"/>
          </w:rPr>
          <w:t>https://www.pfo.org.uk</w:t>
        </w:r>
      </w:hyperlink>
      <w:r w:rsidR="0084191A">
        <w:rPr>
          <w:rFonts w:asciiTheme="majorHAnsi" w:hAnsiTheme="majorHAnsi"/>
        </w:rPr>
        <w:t xml:space="preserve"> </w:t>
      </w:r>
      <w:r w:rsidRPr="00B31779">
        <w:rPr>
          <w:rFonts w:asciiTheme="majorHAnsi" w:eastAsia="Calibri" w:hAnsiTheme="majorHAnsi" w:cs="Aharoni"/>
        </w:rPr>
        <w:t xml:space="preserve">This is to check legibility, help understand the map key and can be used on the day but try not to plan your route in advance! </w:t>
      </w:r>
    </w:p>
    <w:p w14:paraId="55DD8728" w14:textId="10AB0984" w:rsidR="00B31779" w:rsidRPr="00B31779" w:rsidRDefault="00FA2B1D" w:rsidP="00FA2B1D">
      <w:pPr>
        <w:spacing w:after="200" w:line="276" w:lineRule="auto"/>
        <w:rPr>
          <w:rFonts w:asciiTheme="majorHAnsi" w:eastAsia="Calibri" w:hAnsiTheme="majorHAnsi" w:cs="Times New Roman"/>
        </w:rPr>
      </w:pPr>
      <w:r w:rsidRPr="00B31779">
        <w:rPr>
          <w:rFonts w:asciiTheme="majorHAnsi" w:eastAsia="Calibri" w:hAnsiTheme="majorHAnsi" w:cs="Aharoni"/>
        </w:rPr>
        <w:t xml:space="preserve">More help on understanding an Orienteering Map can be found at </w:t>
      </w:r>
      <w:hyperlink r:id="rId13" w:history="1">
        <w:r w:rsidRPr="00B31779">
          <w:rPr>
            <w:rFonts w:asciiTheme="majorHAnsi" w:eastAsia="Calibri" w:hAnsiTheme="majorHAnsi" w:cs="Times New Roman"/>
            <w:color w:val="0000FF"/>
            <w:u w:val="single"/>
          </w:rPr>
          <w:t>https://www.youtube.com/watch?v=LPw8rLTCiG4</w:t>
        </w:r>
      </w:hyperlink>
      <w:r w:rsidR="00B31779" w:rsidRPr="00B31779">
        <w:rPr>
          <w:rFonts w:asciiTheme="majorHAnsi" w:eastAsia="Calibri" w:hAnsiTheme="majorHAnsi" w:cs="Times New Roman"/>
        </w:rPr>
        <w:t xml:space="preserve">    OR</w:t>
      </w:r>
    </w:p>
    <w:p w14:paraId="32A3BCD7" w14:textId="084801C7" w:rsidR="00B31779" w:rsidRPr="00A15B33" w:rsidRDefault="00344862" w:rsidP="00AA648D">
      <w:pPr>
        <w:spacing w:after="200" w:line="276" w:lineRule="auto"/>
        <w:rPr>
          <w:rFonts w:asciiTheme="majorHAnsi" w:eastAsia="Calibri" w:hAnsiTheme="majorHAnsi" w:cs="Times New Roman"/>
        </w:rPr>
      </w:pPr>
      <w:hyperlink r:id="rId14" w:history="1">
        <w:r w:rsidR="00B31779" w:rsidRPr="00B31779">
          <w:rPr>
            <w:rFonts w:asciiTheme="majorHAnsi" w:hAnsiTheme="majorHAnsi"/>
            <w:color w:val="0000FF"/>
            <w:u w:val="single"/>
          </w:rPr>
          <w:t>https://www.pfo.org.uk/info/what-is-orienteering</w:t>
        </w:r>
      </w:hyperlink>
    </w:p>
    <w:sectPr w:rsidR="00B31779" w:rsidRPr="00A15B33" w:rsidSect="000A2724">
      <w:headerReference w:type="default" r:id="rId15"/>
      <w:pgSz w:w="11906" w:h="16838"/>
      <w:pgMar w:top="1440" w:right="1440" w:bottom="567"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F8ED5" w14:textId="77777777" w:rsidR="00344862" w:rsidRDefault="00344862" w:rsidP="002B34C8">
      <w:pPr>
        <w:spacing w:after="0" w:line="240" w:lineRule="auto"/>
      </w:pPr>
      <w:r>
        <w:separator/>
      </w:r>
    </w:p>
  </w:endnote>
  <w:endnote w:type="continuationSeparator" w:id="0">
    <w:p w14:paraId="1B9EFA6A" w14:textId="77777777" w:rsidR="00344862" w:rsidRDefault="00344862" w:rsidP="002B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F435A" w14:textId="77777777" w:rsidR="00344862" w:rsidRDefault="00344862" w:rsidP="002B34C8">
      <w:pPr>
        <w:spacing w:after="0" w:line="240" w:lineRule="auto"/>
      </w:pPr>
      <w:r>
        <w:separator/>
      </w:r>
    </w:p>
  </w:footnote>
  <w:footnote w:type="continuationSeparator" w:id="0">
    <w:p w14:paraId="59CDBF42" w14:textId="77777777" w:rsidR="00344862" w:rsidRDefault="00344862" w:rsidP="002B3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8150" w14:textId="77777777" w:rsidR="002B34C8" w:rsidRDefault="007D48A7">
    <w:pPr>
      <w:pStyle w:val="Header"/>
    </w:pPr>
    <w:r>
      <w:rPr>
        <w:noProof/>
        <w:lang w:eastAsia="en-GB"/>
      </w:rPr>
      <w:drawing>
        <wp:anchor distT="0" distB="0" distL="114300" distR="114300" simplePos="0" relativeHeight="251661312" behindDoc="1" locked="0" layoutInCell="1" allowOverlap="1" wp14:anchorId="50C9C684" wp14:editId="67D19004">
          <wp:simplePos x="0" y="0"/>
          <wp:positionH relativeFrom="column">
            <wp:posOffset>5245100</wp:posOffset>
          </wp:positionH>
          <wp:positionV relativeFrom="paragraph">
            <wp:posOffset>-83820</wp:posOffset>
          </wp:positionV>
          <wp:extent cx="1097915" cy="1009650"/>
          <wp:effectExtent l="0" t="0" r="6985" b="0"/>
          <wp:wrapTight wrapText="bothSides">
            <wp:wrapPolygon edited="0">
              <wp:start x="0" y="0"/>
              <wp:lineTo x="0" y="21192"/>
              <wp:lineTo x="21363" y="21192"/>
              <wp:lineTo x="21363"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F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915"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D8ED007" wp14:editId="1ACF8FEF">
          <wp:extent cx="2199290" cy="1028700"/>
          <wp:effectExtent l="0" t="0" r="0" b="0"/>
          <wp:docPr id="194" name="Picture 0" descr="logo ame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logo amended.jpg"/>
                  <pic:cNvPicPr>
                    <a:picLocks noChangeAspect="1" noChangeArrowheads="1"/>
                  </pic:cNvPicPr>
                </pic:nvPicPr>
                <pic:blipFill>
                  <a:blip r:embed="rId2" cstate="print">
                    <a:extLst>
                      <a:ext uri="{28A0092B-C50C-407E-A947-70E740481C1C}">
                        <a14:useLocalDpi xmlns:a14="http://schemas.microsoft.com/office/drawing/2010/main" val="0"/>
                      </a:ext>
                    </a:extLst>
                  </a:blip>
                  <a:srcRect l="4819" t="70068"/>
                  <a:stretch>
                    <a:fillRect/>
                  </a:stretch>
                </pic:blipFill>
                <pic:spPr bwMode="auto">
                  <a:xfrm>
                    <a:off x="0" y="0"/>
                    <a:ext cx="2201237" cy="1029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B29"/>
    <w:multiLevelType w:val="hybridMultilevel"/>
    <w:tmpl w:val="645E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67D64"/>
    <w:multiLevelType w:val="hybridMultilevel"/>
    <w:tmpl w:val="5DEC9136"/>
    <w:lvl w:ilvl="0" w:tplc="F0628F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03742"/>
    <w:multiLevelType w:val="hybridMultilevel"/>
    <w:tmpl w:val="474E057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C8"/>
    <w:rsid w:val="000841C8"/>
    <w:rsid w:val="00094BAB"/>
    <w:rsid w:val="000A2724"/>
    <w:rsid w:val="000D0721"/>
    <w:rsid w:val="00100B65"/>
    <w:rsid w:val="00131DE0"/>
    <w:rsid w:val="001866A8"/>
    <w:rsid w:val="001A4C08"/>
    <w:rsid w:val="001F716B"/>
    <w:rsid w:val="00210AC7"/>
    <w:rsid w:val="00212E76"/>
    <w:rsid w:val="002445E3"/>
    <w:rsid w:val="00290D66"/>
    <w:rsid w:val="002B14A3"/>
    <w:rsid w:val="002B34C8"/>
    <w:rsid w:val="00344862"/>
    <w:rsid w:val="00351880"/>
    <w:rsid w:val="0035588A"/>
    <w:rsid w:val="003B5057"/>
    <w:rsid w:val="003D1810"/>
    <w:rsid w:val="003E4156"/>
    <w:rsid w:val="00444E9D"/>
    <w:rsid w:val="00445F37"/>
    <w:rsid w:val="0045015E"/>
    <w:rsid w:val="004917F3"/>
    <w:rsid w:val="004E2E6D"/>
    <w:rsid w:val="0050525F"/>
    <w:rsid w:val="005078CB"/>
    <w:rsid w:val="005349C1"/>
    <w:rsid w:val="0058641E"/>
    <w:rsid w:val="005A3DA5"/>
    <w:rsid w:val="005D0B60"/>
    <w:rsid w:val="005D7251"/>
    <w:rsid w:val="00600EF3"/>
    <w:rsid w:val="00607E88"/>
    <w:rsid w:val="00613A14"/>
    <w:rsid w:val="006267E2"/>
    <w:rsid w:val="00675506"/>
    <w:rsid w:val="00693D10"/>
    <w:rsid w:val="006C0C2D"/>
    <w:rsid w:val="007167BD"/>
    <w:rsid w:val="00770467"/>
    <w:rsid w:val="007D48A7"/>
    <w:rsid w:val="0080582A"/>
    <w:rsid w:val="0082572E"/>
    <w:rsid w:val="0084191A"/>
    <w:rsid w:val="008A51D3"/>
    <w:rsid w:val="009010B0"/>
    <w:rsid w:val="00912A07"/>
    <w:rsid w:val="00983E5A"/>
    <w:rsid w:val="009D4ABA"/>
    <w:rsid w:val="009E07F9"/>
    <w:rsid w:val="00A0582E"/>
    <w:rsid w:val="00A15B33"/>
    <w:rsid w:val="00A46FDD"/>
    <w:rsid w:val="00A87609"/>
    <w:rsid w:val="00AA648D"/>
    <w:rsid w:val="00AE74D8"/>
    <w:rsid w:val="00B31779"/>
    <w:rsid w:val="00B56358"/>
    <w:rsid w:val="00B635C5"/>
    <w:rsid w:val="00B9128E"/>
    <w:rsid w:val="00BB7F3F"/>
    <w:rsid w:val="00C1285F"/>
    <w:rsid w:val="00C16778"/>
    <w:rsid w:val="00C35950"/>
    <w:rsid w:val="00C47D9D"/>
    <w:rsid w:val="00C61387"/>
    <w:rsid w:val="00CB3730"/>
    <w:rsid w:val="00CC7517"/>
    <w:rsid w:val="00CF4A5F"/>
    <w:rsid w:val="00CF7DE6"/>
    <w:rsid w:val="00D83954"/>
    <w:rsid w:val="00DE4E19"/>
    <w:rsid w:val="00E10804"/>
    <w:rsid w:val="00EF2927"/>
    <w:rsid w:val="00F0564A"/>
    <w:rsid w:val="00F346F7"/>
    <w:rsid w:val="00FA2B1D"/>
    <w:rsid w:val="00FE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4AC49"/>
  <w15:chartTrackingRefBased/>
  <w15:docId w15:val="{5D3B5ED2-DC3D-448B-A59B-25E5D540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4C8"/>
  </w:style>
  <w:style w:type="paragraph" w:styleId="Footer">
    <w:name w:val="footer"/>
    <w:basedOn w:val="Normal"/>
    <w:link w:val="FooterChar"/>
    <w:uiPriority w:val="99"/>
    <w:unhideWhenUsed/>
    <w:rsid w:val="002B3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4C8"/>
  </w:style>
  <w:style w:type="character" w:styleId="Hyperlink">
    <w:name w:val="Hyperlink"/>
    <w:basedOn w:val="DefaultParagraphFont"/>
    <w:uiPriority w:val="99"/>
    <w:unhideWhenUsed/>
    <w:rsid w:val="0082572E"/>
    <w:rPr>
      <w:color w:val="0563C1" w:themeColor="hyperlink"/>
      <w:u w:val="single"/>
    </w:rPr>
  </w:style>
  <w:style w:type="character" w:styleId="FollowedHyperlink">
    <w:name w:val="FollowedHyperlink"/>
    <w:basedOn w:val="DefaultParagraphFont"/>
    <w:uiPriority w:val="99"/>
    <w:semiHidden/>
    <w:unhideWhenUsed/>
    <w:rsid w:val="0082572E"/>
    <w:rPr>
      <w:color w:val="954F72" w:themeColor="followedHyperlink"/>
      <w:u w:val="single"/>
    </w:rPr>
  </w:style>
  <w:style w:type="table" w:styleId="TableGrid">
    <w:name w:val="Table Grid"/>
    <w:basedOn w:val="TableNormal"/>
    <w:uiPriority w:val="39"/>
    <w:rsid w:val="00DE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50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716B"/>
    <w:pPr>
      <w:ind w:left="720"/>
      <w:contextualSpacing/>
    </w:pPr>
  </w:style>
  <w:style w:type="character" w:styleId="UnresolvedMention">
    <w:name w:val="Unresolved Mention"/>
    <w:basedOn w:val="DefaultParagraphFont"/>
    <w:uiPriority w:val="99"/>
    <w:semiHidden/>
    <w:unhideWhenUsed/>
    <w:rsid w:val="00600EF3"/>
    <w:rPr>
      <w:color w:val="605E5C"/>
      <w:shd w:val="clear" w:color="auto" w:fill="E1DFDD"/>
    </w:rPr>
  </w:style>
  <w:style w:type="paragraph" w:styleId="NoSpacing">
    <w:name w:val="No Spacing"/>
    <w:uiPriority w:val="1"/>
    <w:qFormat/>
    <w:rsid w:val="00600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oZV6-RuZtBxGO30rEkC8pPvnfYttCAHw764SpNfnUFmIuGg/viewform?usp=sf_link" TargetMode="External"/><Relationship Id="rId13" Type="http://schemas.openxmlformats.org/officeDocument/2006/relationships/hyperlink" Target="https://www.youtube.com/watch?v=LPw8rLTCiG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fo.org.uk/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map-treasure-pirate-30992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acebook.com/pendlessp%20" TargetMode="External"/><Relationship Id="rId14" Type="http://schemas.openxmlformats.org/officeDocument/2006/relationships/hyperlink" Target="https://www.pfo.org.uk/info/what-is-orientee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1F4E-A6D8-4584-A576-95046312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Bibby</dc:creator>
  <cp:keywords/>
  <dc:description/>
  <cp:lastModifiedBy>F.Callaghan</cp:lastModifiedBy>
  <cp:revision>14</cp:revision>
  <dcterms:created xsi:type="dcterms:W3CDTF">2020-07-13T22:26:00Z</dcterms:created>
  <dcterms:modified xsi:type="dcterms:W3CDTF">2020-07-16T12:15:00Z</dcterms:modified>
</cp:coreProperties>
</file>